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58" w:type="dxa"/>
        <w:jc w:val="center"/>
        <w:tblLayout w:type="fixed"/>
        <w:tblLook w:val="0000" w:firstRow="0" w:lastRow="0" w:firstColumn="0" w:lastColumn="0" w:noHBand="0" w:noVBand="0"/>
      </w:tblPr>
      <w:tblGrid>
        <w:gridCol w:w="9558"/>
      </w:tblGrid>
      <w:tr w:rsidR="00C50A20" w14:paraId="29E56EB6" w14:textId="77777777">
        <w:trPr>
          <w:trHeight w:val="2970"/>
          <w:jc w:val="center"/>
        </w:trPr>
        <w:tc>
          <w:tcPr>
            <w:tcW w:w="9558" w:type="dxa"/>
            <w:vAlign w:val="bottom"/>
          </w:tcPr>
          <w:p w14:paraId="0A72B6BC" w14:textId="77777777" w:rsidR="00C50A20" w:rsidRDefault="00C50A20">
            <w:pPr>
              <w:tabs>
                <w:tab w:val="center" w:pos="4153"/>
                <w:tab w:val="right" w:pos="8306"/>
              </w:tabs>
              <w:rPr>
                <w:rFonts w:ascii="Arial" w:hAnsi="Arial"/>
                <w:sz w:val="22"/>
                <w:lang w:val="en-US"/>
              </w:rPr>
            </w:pPr>
          </w:p>
          <w:p w14:paraId="6DD8F7C7" w14:textId="77777777" w:rsidR="00C50A20" w:rsidRDefault="00C50A20">
            <w:pPr>
              <w:jc w:val="right"/>
              <w:rPr>
                <w:b/>
                <w:sz w:val="20"/>
              </w:rPr>
            </w:pPr>
          </w:p>
          <w:p w14:paraId="37A670F3" w14:textId="77777777" w:rsidR="00C50A20" w:rsidRDefault="00C50A20">
            <w:pPr>
              <w:jc w:val="center"/>
              <w:rPr>
                <w:b/>
                <w:caps/>
                <w:szCs w:val="24"/>
              </w:rPr>
            </w:pPr>
          </w:p>
          <w:p w14:paraId="0747E43C" w14:textId="77777777" w:rsidR="00C50A20" w:rsidRDefault="00C50A20">
            <w:pPr>
              <w:jc w:val="center"/>
              <w:rPr>
                <w:b/>
                <w:caps/>
                <w:szCs w:val="24"/>
              </w:rPr>
            </w:pPr>
          </w:p>
          <w:p w14:paraId="6C0B8FFC" w14:textId="77777777" w:rsidR="00C50A20" w:rsidRDefault="00AB1F46">
            <w:pPr>
              <w:jc w:val="center"/>
              <w:rPr>
                <w:b/>
                <w:caps/>
                <w:szCs w:val="24"/>
              </w:rPr>
            </w:pPr>
            <w:r>
              <w:rPr>
                <w:spacing w:val="20"/>
                <w:sz w:val="16"/>
                <w:szCs w:val="24"/>
              </w:rPr>
              <w:object w:dxaOrig="931" w:dyaOrig="1036" w14:anchorId="080EDD1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.5pt;height:51.75pt" o:ole="" fillcolor="window">
                  <v:imagedata r:id="rId6" o:title=""/>
                </v:shape>
                <o:OLEObject Type="Embed" ProgID="Word.Picture.8" ShapeID="_x0000_i1025" DrawAspect="Content" ObjectID="_1765280580" r:id="rId7"/>
              </w:object>
            </w:r>
          </w:p>
          <w:p w14:paraId="129FAD9C" w14:textId="77777777" w:rsidR="00C50A20" w:rsidRDefault="00AB1F46">
            <w:pPr>
              <w:jc w:val="center"/>
              <w:rPr>
                <w:b/>
                <w:caps/>
                <w:szCs w:val="24"/>
              </w:rPr>
            </w:pPr>
            <w:r>
              <w:rPr>
                <w:b/>
                <w:caps/>
                <w:szCs w:val="24"/>
              </w:rPr>
              <w:t xml:space="preserve">TELŠIŲ RAJONO SAVIVALDYBĖS ADMINISTRACIJOS </w:t>
            </w:r>
          </w:p>
          <w:p w14:paraId="12D40547" w14:textId="77777777" w:rsidR="00C50A20" w:rsidRDefault="00AB1F46">
            <w:pPr>
              <w:jc w:val="center"/>
              <w:rPr>
                <w:b/>
                <w:caps/>
                <w:szCs w:val="24"/>
              </w:rPr>
            </w:pPr>
            <w:r>
              <w:rPr>
                <w:b/>
                <w:caps/>
                <w:szCs w:val="24"/>
              </w:rPr>
              <w:t>DIREKTORIUS</w:t>
            </w:r>
          </w:p>
          <w:p w14:paraId="6ADB32D5" w14:textId="77777777" w:rsidR="00C50A20" w:rsidRDefault="00C50A20">
            <w:pPr>
              <w:jc w:val="center"/>
              <w:rPr>
                <w:b/>
                <w:caps/>
                <w:szCs w:val="24"/>
              </w:rPr>
            </w:pPr>
          </w:p>
          <w:p w14:paraId="7639FE80" w14:textId="77777777" w:rsidR="00C50A20" w:rsidRDefault="00C50A20">
            <w:pPr>
              <w:jc w:val="center"/>
              <w:rPr>
                <w:b/>
                <w:sz w:val="20"/>
              </w:rPr>
            </w:pPr>
          </w:p>
        </w:tc>
      </w:tr>
      <w:tr w:rsidR="00C50A20" w14:paraId="4273DAD2" w14:textId="77777777">
        <w:trPr>
          <w:trHeight w:val="284"/>
          <w:jc w:val="center"/>
        </w:trPr>
        <w:tc>
          <w:tcPr>
            <w:tcW w:w="9558" w:type="dxa"/>
            <w:shd w:val="clear" w:color="auto" w:fill="auto"/>
            <w:vAlign w:val="bottom"/>
          </w:tcPr>
          <w:p w14:paraId="61D4F97B" w14:textId="77777777" w:rsidR="00C50A20" w:rsidRDefault="00AB1F46">
            <w:pPr>
              <w:jc w:val="center"/>
              <w:rPr>
                <w:b/>
                <w:caps/>
                <w:szCs w:val="24"/>
              </w:rPr>
            </w:pPr>
            <w:r>
              <w:rPr>
                <w:b/>
                <w:caps/>
                <w:szCs w:val="24"/>
              </w:rPr>
              <w:t>ĮSAKYMAS</w:t>
            </w:r>
          </w:p>
        </w:tc>
      </w:tr>
      <w:tr w:rsidR="00C50A20" w14:paraId="68260455" w14:textId="77777777">
        <w:trPr>
          <w:trHeight w:val="284"/>
          <w:jc w:val="center"/>
        </w:trPr>
        <w:tc>
          <w:tcPr>
            <w:tcW w:w="9558" w:type="dxa"/>
            <w:shd w:val="clear" w:color="auto" w:fill="auto"/>
            <w:vAlign w:val="bottom"/>
          </w:tcPr>
          <w:p w14:paraId="719E7CC8" w14:textId="16873984" w:rsidR="00C50A20" w:rsidRDefault="00AB1F4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 DĖL</w:t>
            </w:r>
            <w:r w:rsidR="00A9727F">
              <w:rPr>
                <w:b/>
                <w:szCs w:val="24"/>
              </w:rPr>
              <w:t xml:space="preserve"> </w:t>
            </w:r>
            <w:r w:rsidR="00A9727F" w:rsidRPr="00920004">
              <w:rPr>
                <w:b/>
                <w:szCs w:val="24"/>
              </w:rPr>
              <w:t>202</w:t>
            </w:r>
            <w:r w:rsidR="001E1EB4">
              <w:rPr>
                <w:b/>
                <w:szCs w:val="24"/>
              </w:rPr>
              <w:t>4</w:t>
            </w:r>
            <w:r>
              <w:rPr>
                <w:b/>
                <w:szCs w:val="24"/>
              </w:rPr>
              <w:t xml:space="preserve"> METŲ PROJEKTŲ FINANSAVIMO PRIORITETŲ PATVIRTINIMO</w:t>
            </w:r>
          </w:p>
        </w:tc>
      </w:tr>
      <w:tr w:rsidR="00C50A20" w14:paraId="157BE460" w14:textId="77777777">
        <w:trPr>
          <w:trHeight w:val="284"/>
          <w:jc w:val="center"/>
        </w:trPr>
        <w:tc>
          <w:tcPr>
            <w:tcW w:w="9558" w:type="dxa"/>
            <w:vAlign w:val="bottom"/>
          </w:tcPr>
          <w:p w14:paraId="15811E80" w14:textId="77777777" w:rsidR="00C50A20" w:rsidRDefault="00C50A20">
            <w:pPr>
              <w:jc w:val="center"/>
              <w:rPr>
                <w:bCs/>
                <w:szCs w:val="24"/>
              </w:rPr>
            </w:pPr>
          </w:p>
        </w:tc>
      </w:tr>
      <w:tr w:rsidR="00C50A20" w14:paraId="6E6CE6B9" w14:textId="77777777">
        <w:trPr>
          <w:trHeight w:val="284"/>
          <w:jc w:val="center"/>
        </w:trPr>
        <w:tc>
          <w:tcPr>
            <w:tcW w:w="9558" w:type="dxa"/>
            <w:vAlign w:val="bottom"/>
          </w:tcPr>
          <w:p w14:paraId="4CF5027A" w14:textId="6D7B555A" w:rsidR="00A9727F" w:rsidRPr="00A9727F" w:rsidRDefault="003C7C0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</w:t>
            </w:r>
            <w:r w:rsidR="001E1EB4">
              <w:rPr>
                <w:bCs/>
                <w:szCs w:val="24"/>
              </w:rPr>
              <w:t>3</w:t>
            </w:r>
            <w:r>
              <w:rPr>
                <w:bCs/>
                <w:szCs w:val="24"/>
              </w:rPr>
              <w:t xml:space="preserve"> m. gruodžio </w:t>
            </w:r>
            <w:r w:rsidR="005207B1">
              <w:rPr>
                <w:bCs/>
                <w:szCs w:val="24"/>
              </w:rPr>
              <w:t xml:space="preserve"> </w:t>
            </w:r>
            <w:r w:rsidR="00A9727F" w:rsidRPr="00920004">
              <w:rPr>
                <w:bCs/>
                <w:szCs w:val="24"/>
              </w:rPr>
              <w:t>d. Nr. A1-</w:t>
            </w:r>
          </w:p>
        </w:tc>
      </w:tr>
      <w:tr w:rsidR="00C50A20" w14:paraId="343700BA" w14:textId="77777777">
        <w:trPr>
          <w:trHeight w:val="284"/>
          <w:jc w:val="center"/>
        </w:trPr>
        <w:tc>
          <w:tcPr>
            <w:tcW w:w="9558" w:type="dxa"/>
            <w:vAlign w:val="bottom"/>
          </w:tcPr>
          <w:p w14:paraId="62DC3054" w14:textId="77777777" w:rsidR="00C50A20" w:rsidRDefault="00AB1F46">
            <w:pPr>
              <w:ind w:firstLine="62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Telšiai </w:t>
            </w:r>
          </w:p>
        </w:tc>
      </w:tr>
    </w:tbl>
    <w:p w14:paraId="3D239CDD" w14:textId="77777777" w:rsidR="00C50A20" w:rsidRDefault="00C50A20">
      <w:pPr>
        <w:rPr>
          <w:szCs w:val="24"/>
        </w:rPr>
        <w:sectPr w:rsidR="00C50A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84" w:right="680" w:bottom="1134" w:left="1701" w:header="0" w:footer="567" w:gutter="0"/>
          <w:cols w:space="1296"/>
          <w:titlePg/>
        </w:sectPr>
      </w:pPr>
    </w:p>
    <w:p w14:paraId="45B18566" w14:textId="7489F08C" w:rsidR="00C50A20" w:rsidRPr="0095159F" w:rsidRDefault="00AB1F46">
      <w:pPr>
        <w:tabs>
          <w:tab w:val="left" w:pos="709"/>
        </w:tabs>
        <w:ind w:firstLine="720"/>
        <w:jc w:val="both"/>
        <w:rPr>
          <w:szCs w:val="24"/>
        </w:rPr>
      </w:pPr>
      <w:r>
        <w:rPr>
          <w:szCs w:val="24"/>
        </w:rPr>
        <w:t xml:space="preserve">Vadovaudamasis Lėšų projektams finansuoti paskirstymo tvarkos aprašo, patvirtinto Telšių rajono savivaldybės tarybos </w:t>
      </w:r>
      <w:r w:rsidR="00A9727F" w:rsidRPr="00920004">
        <w:rPr>
          <w:szCs w:val="24"/>
        </w:rPr>
        <w:t>202</w:t>
      </w:r>
      <w:r w:rsidR="001E1EB4">
        <w:rPr>
          <w:szCs w:val="24"/>
        </w:rPr>
        <w:t>2</w:t>
      </w:r>
      <w:r w:rsidR="00A9727F" w:rsidRPr="00920004">
        <w:rPr>
          <w:szCs w:val="24"/>
        </w:rPr>
        <w:t xml:space="preserve"> m. </w:t>
      </w:r>
      <w:r w:rsidR="001E1EB4">
        <w:rPr>
          <w:szCs w:val="24"/>
        </w:rPr>
        <w:t>gruodži</w:t>
      </w:r>
      <w:r w:rsidR="00A9727F" w:rsidRPr="00920004">
        <w:rPr>
          <w:szCs w:val="24"/>
        </w:rPr>
        <w:t xml:space="preserve">o </w:t>
      </w:r>
      <w:r w:rsidR="001E1EB4">
        <w:rPr>
          <w:szCs w:val="24"/>
        </w:rPr>
        <w:t>1</w:t>
      </w:r>
      <w:r w:rsidR="00C01767">
        <w:rPr>
          <w:szCs w:val="24"/>
        </w:rPr>
        <w:t>5</w:t>
      </w:r>
      <w:r w:rsidR="00A9727F" w:rsidRPr="00920004">
        <w:rPr>
          <w:szCs w:val="24"/>
        </w:rPr>
        <w:t xml:space="preserve"> d. sprendimu Nr. T1-</w:t>
      </w:r>
      <w:r w:rsidR="001E1EB4">
        <w:rPr>
          <w:szCs w:val="24"/>
        </w:rPr>
        <w:t>391</w:t>
      </w:r>
      <w:r w:rsidR="00A9727F">
        <w:rPr>
          <w:szCs w:val="24"/>
        </w:rPr>
        <w:t xml:space="preserve"> </w:t>
      </w:r>
      <w:r>
        <w:rPr>
          <w:szCs w:val="24"/>
        </w:rPr>
        <w:t xml:space="preserve">„Dėl lėšų projektams finansuoti paskirstymo tvarkos aprašo patvirtinimo“, 14 punktu bei atsižvelgdamas į Telšių rajono savivaldybės administracijos Projektų, finansuojamų iš savivaldybės biudžeto, ekspertų komisijos </w:t>
      </w:r>
      <w:r w:rsidR="001B1346" w:rsidRPr="001B1346">
        <w:rPr>
          <w:szCs w:val="24"/>
        </w:rPr>
        <w:t>posėdžių protokolus 202</w:t>
      </w:r>
      <w:r w:rsidR="001B1346">
        <w:rPr>
          <w:szCs w:val="24"/>
        </w:rPr>
        <w:t>3</w:t>
      </w:r>
      <w:r w:rsidR="001B1346" w:rsidRPr="001B1346">
        <w:rPr>
          <w:szCs w:val="24"/>
        </w:rPr>
        <w:t>-</w:t>
      </w:r>
      <w:r w:rsidR="001B1346">
        <w:rPr>
          <w:szCs w:val="24"/>
        </w:rPr>
        <w:t>12</w:t>
      </w:r>
      <w:r w:rsidR="001B1346" w:rsidRPr="001B1346">
        <w:rPr>
          <w:szCs w:val="24"/>
        </w:rPr>
        <w:t>-</w:t>
      </w:r>
      <w:r w:rsidR="000223C7">
        <w:rPr>
          <w:szCs w:val="24"/>
        </w:rPr>
        <w:t>14</w:t>
      </w:r>
      <w:r w:rsidR="001B1346" w:rsidRPr="001B1346">
        <w:rPr>
          <w:szCs w:val="24"/>
        </w:rPr>
        <w:t xml:space="preserve"> Nr. SI1-</w:t>
      </w:r>
      <w:r w:rsidR="000223C7">
        <w:rPr>
          <w:szCs w:val="24"/>
        </w:rPr>
        <w:t>13</w:t>
      </w:r>
      <w:r w:rsidR="001B1346" w:rsidRPr="001B1346">
        <w:rPr>
          <w:szCs w:val="24"/>
        </w:rPr>
        <w:t xml:space="preserve"> ir 202</w:t>
      </w:r>
      <w:r w:rsidR="001B1346">
        <w:rPr>
          <w:szCs w:val="24"/>
        </w:rPr>
        <w:t>3</w:t>
      </w:r>
      <w:r w:rsidR="001B1346" w:rsidRPr="001B1346">
        <w:rPr>
          <w:szCs w:val="24"/>
        </w:rPr>
        <w:t>-</w:t>
      </w:r>
      <w:r w:rsidR="001B1346">
        <w:rPr>
          <w:szCs w:val="24"/>
        </w:rPr>
        <w:t>12</w:t>
      </w:r>
      <w:r w:rsidR="001B1346" w:rsidRPr="001B1346">
        <w:rPr>
          <w:szCs w:val="24"/>
        </w:rPr>
        <w:t>-2</w:t>
      </w:r>
      <w:r w:rsidR="001B1346">
        <w:rPr>
          <w:szCs w:val="24"/>
        </w:rPr>
        <w:t>7</w:t>
      </w:r>
      <w:r w:rsidR="001B1346" w:rsidRPr="001B1346">
        <w:rPr>
          <w:szCs w:val="24"/>
        </w:rPr>
        <w:t xml:space="preserve"> Nr. SI1-</w:t>
      </w:r>
      <w:r w:rsidR="001B1346">
        <w:rPr>
          <w:szCs w:val="24"/>
        </w:rPr>
        <w:t>1</w:t>
      </w:r>
      <w:r w:rsidR="001B1346" w:rsidRPr="001B1346">
        <w:rPr>
          <w:szCs w:val="24"/>
        </w:rPr>
        <w:t>5</w:t>
      </w:r>
      <w:r w:rsidRPr="0095159F">
        <w:rPr>
          <w:szCs w:val="24"/>
        </w:rPr>
        <w:t xml:space="preserve">,  </w:t>
      </w:r>
    </w:p>
    <w:p w14:paraId="465764E8" w14:textId="653B782F" w:rsidR="00920004" w:rsidRDefault="00AB1F46" w:rsidP="00920004">
      <w:pPr>
        <w:tabs>
          <w:tab w:val="left" w:pos="1134"/>
        </w:tabs>
        <w:ind w:firstLine="709"/>
        <w:jc w:val="both"/>
        <w:rPr>
          <w:szCs w:val="24"/>
          <w:lang w:eastAsia="lt-LT"/>
        </w:rPr>
      </w:pPr>
      <w:r>
        <w:rPr>
          <w:spacing w:val="100"/>
          <w:szCs w:val="24"/>
          <w:lang w:eastAsia="lt-LT"/>
        </w:rPr>
        <w:t>tvirtinu</w:t>
      </w:r>
      <w:r>
        <w:rPr>
          <w:szCs w:val="24"/>
          <w:lang w:eastAsia="lt-LT"/>
        </w:rPr>
        <w:t xml:space="preserve"> </w:t>
      </w:r>
      <w:r w:rsidR="00A9727F" w:rsidRPr="00920004">
        <w:rPr>
          <w:szCs w:val="24"/>
          <w:lang w:eastAsia="lt-LT"/>
        </w:rPr>
        <w:t>202</w:t>
      </w:r>
      <w:r w:rsidR="000223C7">
        <w:rPr>
          <w:szCs w:val="24"/>
          <w:lang w:eastAsia="lt-LT"/>
        </w:rPr>
        <w:t>4</w:t>
      </w:r>
      <w:r w:rsidR="00A9727F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metų projektų finansavimo prioritetus ir išdėstau juos taip:</w:t>
      </w:r>
    </w:p>
    <w:p w14:paraId="21C703BB" w14:textId="25D96E4C" w:rsidR="00C50A20" w:rsidRDefault="00AB1F46">
      <w:pPr>
        <w:tabs>
          <w:tab w:val="left" w:pos="1134"/>
        </w:tabs>
        <w:ind w:right="-15" w:firstLine="709"/>
        <w:jc w:val="both"/>
        <w:rPr>
          <w:szCs w:val="24"/>
        </w:rPr>
      </w:pPr>
      <w:bookmarkStart w:id="0" w:name="_Hlk89784673"/>
      <w:r>
        <w:rPr>
          <w:szCs w:val="24"/>
        </w:rPr>
        <w:t>1.</w:t>
      </w:r>
      <w:r>
        <w:rPr>
          <w:szCs w:val="24"/>
        </w:rPr>
        <w:tab/>
        <w:t>Sporto projektų prioritetai</w:t>
      </w:r>
      <w:r w:rsidR="007466E9">
        <w:rPr>
          <w:szCs w:val="24"/>
        </w:rPr>
        <w:t xml:space="preserve"> pagal priemones</w:t>
      </w:r>
      <w:r>
        <w:rPr>
          <w:szCs w:val="24"/>
        </w:rPr>
        <w:t>:</w:t>
      </w:r>
      <w:r w:rsidR="007466E9">
        <w:rPr>
          <w:szCs w:val="24"/>
        </w:rPr>
        <w:t xml:space="preserve"> </w:t>
      </w:r>
      <w:r w:rsidR="007466E9" w:rsidRPr="002550F3">
        <w:rPr>
          <w:szCs w:val="24"/>
        </w:rPr>
        <w:t>sportinės veiklos projektų dalinis finansavimas (SVP priemonės kodas 6.01.04.02)</w:t>
      </w:r>
      <w:r w:rsidR="007466E9">
        <w:rPr>
          <w:szCs w:val="24"/>
        </w:rPr>
        <w:t xml:space="preserve">, </w:t>
      </w:r>
      <w:r w:rsidR="007466E9" w:rsidRPr="007466E9">
        <w:rPr>
          <w:szCs w:val="24"/>
        </w:rPr>
        <w:t>vaikų futbolo ugdymo organizavimas (SVP priemonės kodas 6.01.04.05)</w:t>
      </w:r>
      <w:r w:rsidR="007466E9">
        <w:rPr>
          <w:szCs w:val="24"/>
        </w:rPr>
        <w:t>,</w:t>
      </w:r>
      <w:r w:rsidR="007466E9" w:rsidRPr="007466E9">
        <w:t xml:space="preserve"> </w:t>
      </w:r>
      <w:r w:rsidR="007466E9" w:rsidRPr="007466E9">
        <w:rPr>
          <w:szCs w:val="24"/>
        </w:rPr>
        <w:t>Telšių rajono krepšinio komandos dalyvavimo Nacionalinio lygio krepšinio čempionatuose dalinis finansavimas (SVP priemonės kodas 6.01.04.10)</w:t>
      </w:r>
      <w:r w:rsidR="007466E9">
        <w:rPr>
          <w:szCs w:val="24"/>
        </w:rPr>
        <w:t>,</w:t>
      </w:r>
      <w:r w:rsidR="007466E9" w:rsidRPr="007466E9">
        <w:t xml:space="preserve"> </w:t>
      </w:r>
      <w:r w:rsidR="007466E9" w:rsidRPr="007466E9">
        <w:rPr>
          <w:szCs w:val="24"/>
        </w:rPr>
        <w:t>Telšių rajono futbolo komandos dalyvavimo Lietuvos futbolo federacijos varžybose dalinis finansavimas (SVP priemonės kodas 6.01.04.11)</w:t>
      </w:r>
      <w:r w:rsidR="007466E9">
        <w:rPr>
          <w:szCs w:val="24"/>
        </w:rPr>
        <w:t>,</w:t>
      </w:r>
      <w:r w:rsidR="007466E9" w:rsidRPr="007466E9">
        <w:t xml:space="preserve"> </w:t>
      </w:r>
      <w:r w:rsidR="007466E9">
        <w:rPr>
          <w:szCs w:val="24"/>
        </w:rPr>
        <w:t>n</w:t>
      </w:r>
      <w:r w:rsidR="007466E9" w:rsidRPr="007466E9">
        <w:rPr>
          <w:szCs w:val="24"/>
        </w:rPr>
        <w:t>eįgaliųjų socialinės integracijos per fizinį aktyvumą ir sportą projektų dalinis finansavimas (SVP priemonės kodas 6.01.04.07)</w:t>
      </w:r>
      <w:r w:rsidR="007466E9">
        <w:rPr>
          <w:szCs w:val="24"/>
        </w:rPr>
        <w:t xml:space="preserve">:   </w:t>
      </w:r>
    </w:p>
    <w:p w14:paraId="6AE6E28A" w14:textId="77777777" w:rsidR="00C50A20" w:rsidRDefault="00AB1F46">
      <w:pPr>
        <w:tabs>
          <w:tab w:val="left" w:pos="851"/>
          <w:tab w:val="left" w:pos="1134"/>
        </w:tabs>
        <w:ind w:firstLine="709"/>
        <w:jc w:val="both"/>
        <w:rPr>
          <w:szCs w:val="24"/>
        </w:rPr>
      </w:pPr>
      <w:r>
        <w:rPr>
          <w:szCs w:val="24"/>
        </w:rPr>
        <w:t>1.1.</w:t>
      </w:r>
      <w:r>
        <w:rPr>
          <w:szCs w:val="24"/>
        </w:rPr>
        <w:tab/>
        <w:t>dalyvavimas Lietuvos čempionatuose ir pirmenybėse;</w:t>
      </w:r>
    </w:p>
    <w:p w14:paraId="368DBE85" w14:textId="1B2875BA" w:rsidR="00C50A20" w:rsidRDefault="00AB1F46">
      <w:pPr>
        <w:tabs>
          <w:tab w:val="left" w:pos="851"/>
          <w:tab w:val="left" w:pos="1134"/>
        </w:tabs>
        <w:ind w:firstLine="709"/>
        <w:jc w:val="both"/>
        <w:rPr>
          <w:szCs w:val="24"/>
        </w:rPr>
      </w:pPr>
      <w:r>
        <w:rPr>
          <w:szCs w:val="24"/>
        </w:rPr>
        <w:t>1.2.</w:t>
      </w:r>
      <w:r>
        <w:rPr>
          <w:szCs w:val="24"/>
        </w:rPr>
        <w:tab/>
      </w:r>
      <w:bookmarkStart w:id="1" w:name="_Hlk89784518"/>
      <w:r>
        <w:rPr>
          <w:szCs w:val="24"/>
        </w:rPr>
        <w:t>Telšių rajono sporto ir fizinį aktyvumą skatinantys renginiai (renginių tęstinumas, masiškumas)</w:t>
      </w:r>
      <w:bookmarkEnd w:id="1"/>
      <w:r>
        <w:rPr>
          <w:szCs w:val="24"/>
        </w:rPr>
        <w:t>;</w:t>
      </w:r>
    </w:p>
    <w:p w14:paraId="7EB6B481" w14:textId="77777777" w:rsidR="00055CB7" w:rsidRPr="006B250B" w:rsidRDefault="00055CB7" w:rsidP="00055CB7">
      <w:pPr>
        <w:tabs>
          <w:tab w:val="left" w:pos="851"/>
          <w:tab w:val="left" w:pos="1134"/>
        </w:tabs>
        <w:ind w:firstLine="709"/>
        <w:jc w:val="both"/>
        <w:rPr>
          <w:szCs w:val="24"/>
        </w:rPr>
      </w:pPr>
      <w:r w:rsidRPr="006B250B">
        <w:rPr>
          <w:szCs w:val="24"/>
        </w:rPr>
        <w:t xml:space="preserve">1.3. </w:t>
      </w:r>
      <w:r w:rsidRPr="006B250B">
        <w:rPr>
          <w:color w:val="000000"/>
          <w:szCs w:val="24"/>
        </w:rPr>
        <w:t>Telšių rajono neįgaliuosius skatinantys ir vienijantys fizinio aktyvumo ir sporto renginiai (renginių tęstinumas, masiškumas);</w:t>
      </w:r>
    </w:p>
    <w:p w14:paraId="76D2CDDA" w14:textId="1C8F5DA1" w:rsidR="00C50A20" w:rsidRDefault="00AB1F46">
      <w:pPr>
        <w:tabs>
          <w:tab w:val="left" w:pos="851"/>
          <w:tab w:val="left" w:pos="1134"/>
        </w:tabs>
        <w:ind w:firstLine="709"/>
        <w:jc w:val="both"/>
        <w:rPr>
          <w:szCs w:val="24"/>
        </w:rPr>
      </w:pPr>
      <w:r>
        <w:rPr>
          <w:szCs w:val="24"/>
        </w:rPr>
        <w:t>1.</w:t>
      </w:r>
      <w:r w:rsidR="00055CB7">
        <w:rPr>
          <w:szCs w:val="24"/>
        </w:rPr>
        <w:t>4</w:t>
      </w:r>
      <w:r>
        <w:rPr>
          <w:szCs w:val="24"/>
        </w:rPr>
        <w:t>.</w:t>
      </w:r>
      <w:r>
        <w:rPr>
          <w:szCs w:val="24"/>
        </w:rPr>
        <w:tab/>
      </w:r>
      <w:r w:rsidR="00CA1F55">
        <w:t>Telšių rajone organizuojami ir vykdomi tarptautiniai renginiai (dalyvauja ne mažiau kaip 3 šalys)</w:t>
      </w:r>
      <w:r>
        <w:rPr>
          <w:szCs w:val="24"/>
        </w:rPr>
        <w:t>;</w:t>
      </w:r>
    </w:p>
    <w:p w14:paraId="103026B9" w14:textId="195687CA" w:rsidR="00C50A20" w:rsidRDefault="00AB1F46">
      <w:pPr>
        <w:tabs>
          <w:tab w:val="left" w:pos="851"/>
          <w:tab w:val="left" w:pos="1134"/>
        </w:tabs>
        <w:ind w:firstLine="709"/>
        <w:jc w:val="both"/>
        <w:rPr>
          <w:szCs w:val="24"/>
        </w:rPr>
      </w:pPr>
      <w:r>
        <w:rPr>
          <w:szCs w:val="24"/>
        </w:rPr>
        <w:t>1.</w:t>
      </w:r>
      <w:r w:rsidR="00055CB7">
        <w:rPr>
          <w:szCs w:val="24"/>
        </w:rPr>
        <w:t>5</w:t>
      </w:r>
      <w:r>
        <w:rPr>
          <w:szCs w:val="24"/>
        </w:rPr>
        <w:t>.</w:t>
      </w:r>
      <w:r>
        <w:rPr>
          <w:szCs w:val="24"/>
        </w:rPr>
        <w:tab/>
      </w:r>
      <w:bookmarkStart w:id="2" w:name="_Hlk89784539"/>
      <w:r>
        <w:rPr>
          <w:szCs w:val="24"/>
        </w:rPr>
        <w:t>sportininkų, dalyvaujančių Pasaulio, Europos čempionatuose, turnyruose dalinis finansavimas</w:t>
      </w:r>
      <w:bookmarkEnd w:id="2"/>
      <w:r>
        <w:rPr>
          <w:szCs w:val="24"/>
        </w:rPr>
        <w:t>.</w:t>
      </w:r>
    </w:p>
    <w:p w14:paraId="224A4ADF" w14:textId="77777777" w:rsidR="00C50A20" w:rsidRDefault="00C50A20">
      <w:pPr>
        <w:tabs>
          <w:tab w:val="left" w:pos="851"/>
          <w:tab w:val="left" w:pos="1134"/>
        </w:tabs>
        <w:ind w:firstLine="709"/>
        <w:rPr>
          <w:color w:val="FF0000"/>
          <w:szCs w:val="24"/>
        </w:rPr>
      </w:pPr>
    </w:p>
    <w:p w14:paraId="17270151" w14:textId="027A0166" w:rsidR="00C50A20" w:rsidRPr="00524F91" w:rsidRDefault="00AB1F46" w:rsidP="00A2607D">
      <w:pPr>
        <w:tabs>
          <w:tab w:val="left" w:pos="0"/>
          <w:tab w:val="left" w:pos="1134"/>
        </w:tabs>
        <w:ind w:right="27" w:firstLine="709"/>
        <w:jc w:val="both"/>
        <w:rPr>
          <w:color w:val="FF0000"/>
          <w:szCs w:val="24"/>
        </w:rPr>
      </w:pPr>
      <w:r>
        <w:rPr>
          <w:szCs w:val="24"/>
        </w:rPr>
        <w:t>2.</w:t>
      </w:r>
      <w:r>
        <w:rPr>
          <w:szCs w:val="24"/>
        </w:rPr>
        <w:tab/>
        <w:t>Socialinių projektų prioritetai</w:t>
      </w:r>
      <w:r w:rsidR="00A51583">
        <w:rPr>
          <w:szCs w:val="24"/>
        </w:rPr>
        <w:t xml:space="preserve"> pagal </w:t>
      </w:r>
      <w:r w:rsidR="00A51583" w:rsidRPr="002D7E22">
        <w:rPr>
          <w:szCs w:val="24"/>
        </w:rPr>
        <w:t>socialinių projektų dalini</w:t>
      </w:r>
      <w:r w:rsidR="00524F91" w:rsidRPr="002D7E22">
        <w:rPr>
          <w:szCs w:val="24"/>
        </w:rPr>
        <w:t>o</w:t>
      </w:r>
      <w:r w:rsidR="00A51583" w:rsidRPr="002D7E22">
        <w:rPr>
          <w:szCs w:val="24"/>
        </w:rPr>
        <w:t xml:space="preserve"> finansavim</w:t>
      </w:r>
      <w:r w:rsidR="00524F91" w:rsidRPr="002D7E22">
        <w:rPr>
          <w:szCs w:val="24"/>
        </w:rPr>
        <w:t>o priemonę</w:t>
      </w:r>
      <w:r w:rsidR="00A51583" w:rsidRPr="00A51583">
        <w:rPr>
          <w:szCs w:val="24"/>
        </w:rPr>
        <w:t xml:space="preserve"> (SVP priemonės kodas 7.01.02.15)</w:t>
      </w:r>
      <w:r w:rsidR="00A51583">
        <w:rPr>
          <w:szCs w:val="24"/>
        </w:rPr>
        <w:t>:</w:t>
      </w:r>
    </w:p>
    <w:p w14:paraId="4E6A2BA9" w14:textId="291E629D" w:rsidR="00C50A20" w:rsidRDefault="00AB1F46" w:rsidP="00A2607D">
      <w:pPr>
        <w:tabs>
          <w:tab w:val="left" w:pos="-720"/>
          <w:tab w:val="left" w:pos="0"/>
          <w:tab w:val="left" w:pos="709"/>
          <w:tab w:val="left" w:pos="851"/>
          <w:tab w:val="left" w:pos="1134"/>
        </w:tabs>
        <w:ind w:right="27" w:firstLine="709"/>
        <w:jc w:val="both"/>
        <w:rPr>
          <w:bCs/>
          <w:szCs w:val="24"/>
        </w:rPr>
      </w:pPr>
      <w:r>
        <w:rPr>
          <w:bCs/>
          <w:szCs w:val="24"/>
        </w:rPr>
        <w:t xml:space="preserve">2.1. </w:t>
      </w:r>
      <w:bookmarkStart w:id="3" w:name="_Hlk89784612"/>
      <w:bookmarkStart w:id="4" w:name="_Hlk89784585"/>
      <w:r w:rsidR="00441DA5">
        <w:rPr>
          <w:bCs/>
          <w:szCs w:val="24"/>
        </w:rPr>
        <w:t xml:space="preserve">bendrųjų </w:t>
      </w:r>
      <w:r>
        <w:rPr>
          <w:bCs/>
          <w:szCs w:val="24"/>
        </w:rPr>
        <w:t>socialinių paslaugų teikimas</w:t>
      </w:r>
      <w:bookmarkEnd w:id="3"/>
      <w:r>
        <w:rPr>
          <w:bCs/>
          <w:szCs w:val="24"/>
        </w:rPr>
        <w:t>;</w:t>
      </w:r>
    </w:p>
    <w:p w14:paraId="5A19C4D0" w14:textId="23974920" w:rsidR="00C50A20" w:rsidRDefault="00AB1F46">
      <w:pPr>
        <w:tabs>
          <w:tab w:val="left" w:pos="-720"/>
          <w:tab w:val="left" w:pos="0"/>
          <w:tab w:val="left" w:pos="709"/>
          <w:tab w:val="left" w:pos="851"/>
          <w:tab w:val="left" w:pos="1134"/>
        </w:tabs>
        <w:ind w:right="-15" w:firstLine="709"/>
        <w:jc w:val="both"/>
        <w:rPr>
          <w:bCs/>
          <w:szCs w:val="24"/>
        </w:rPr>
      </w:pPr>
      <w:r>
        <w:rPr>
          <w:bCs/>
          <w:szCs w:val="24"/>
        </w:rPr>
        <w:t>2.2.</w:t>
      </w:r>
      <w:r>
        <w:rPr>
          <w:bCs/>
          <w:szCs w:val="24"/>
        </w:rPr>
        <w:tab/>
      </w:r>
      <w:r w:rsidR="00C01767" w:rsidRPr="00C01767">
        <w:rPr>
          <w:bCs/>
          <w:szCs w:val="24"/>
        </w:rPr>
        <w:t>nevyriausybinių organizacijų</w:t>
      </w:r>
      <w:r w:rsidR="00C01767">
        <w:rPr>
          <w:bCs/>
          <w:szCs w:val="24"/>
        </w:rPr>
        <w:t>,</w:t>
      </w:r>
      <w:r w:rsidR="00C01767" w:rsidRPr="00C01767">
        <w:rPr>
          <w:bCs/>
          <w:szCs w:val="24"/>
        </w:rPr>
        <w:t xml:space="preserve"> veikiančių socialinės pagalbos teikime</w:t>
      </w:r>
      <w:r w:rsidR="00C01767">
        <w:rPr>
          <w:bCs/>
          <w:szCs w:val="24"/>
        </w:rPr>
        <w:t>,</w:t>
      </w:r>
      <w:r w:rsidR="00C01767" w:rsidRPr="00C01767">
        <w:rPr>
          <w:bCs/>
          <w:szCs w:val="24"/>
        </w:rPr>
        <w:t xml:space="preserve"> veiklai skatinti ir vykdyti</w:t>
      </w:r>
      <w:r>
        <w:rPr>
          <w:bCs/>
          <w:szCs w:val="24"/>
        </w:rPr>
        <w:t>;</w:t>
      </w:r>
    </w:p>
    <w:p w14:paraId="29A05846" w14:textId="5D511CC5" w:rsidR="00C50A20" w:rsidRDefault="00AB1F46">
      <w:pPr>
        <w:tabs>
          <w:tab w:val="left" w:pos="-720"/>
          <w:tab w:val="left" w:pos="0"/>
          <w:tab w:val="left" w:pos="709"/>
          <w:tab w:val="left" w:pos="851"/>
          <w:tab w:val="left" w:pos="1134"/>
        </w:tabs>
        <w:ind w:right="-15" w:firstLine="709"/>
        <w:jc w:val="both"/>
        <w:rPr>
          <w:bCs/>
          <w:szCs w:val="24"/>
        </w:rPr>
      </w:pPr>
      <w:r>
        <w:rPr>
          <w:bCs/>
          <w:szCs w:val="24"/>
        </w:rPr>
        <w:t>2.3.</w:t>
      </w:r>
      <w:r>
        <w:rPr>
          <w:bCs/>
          <w:szCs w:val="24"/>
        </w:rPr>
        <w:tab/>
      </w:r>
      <w:r w:rsidR="00441DA5">
        <w:rPr>
          <w:bCs/>
          <w:szCs w:val="24"/>
        </w:rPr>
        <w:t>savanorystės skatinimo priemonės ir savanorių įtraukimas į socialinę veiklą ar paslaugų teikimą</w:t>
      </w:r>
      <w:r w:rsidR="00055CB7">
        <w:rPr>
          <w:bCs/>
          <w:szCs w:val="24"/>
        </w:rPr>
        <w:t>.</w:t>
      </w:r>
    </w:p>
    <w:bookmarkEnd w:id="4"/>
    <w:p w14:paraId="1F2E14B3" w14:textId="77777777" w:rsidR="00C50A20" w:rsidRDefault="00C50A20">
      <w:pPr>
        <w:tabs>
          <w:tab w:val="left" w:pos="-720"/>
          <w:tab w:val="left" w:pos="0"/>
          <w:tab w:val="left" w:pos="851"/>
          <w:tab w:val="left" w:pos="1134"/>
        </w:tabs>
        <w:ind w:right="-15" w:firstLine="709"/>
        <w:jc w:val="both"/>
        <w:rPr>
          <w:szCs w:val="24"/>
        </w:rPr>
      </w:pPr>
    </w:p>
    <w:p w14:paraId="45DCE627" w14:textId="629E6191" w:rsidR="00C50A20" w:rsidRDefault="00AB1F46">
      <w:pPr>
        <w:tabs>
          <w:tab w:val="left" w:pos="284"/>
          <w:tab w:val="left" w:pos="426"/>
          <w:tab w:val="left" w:pos="1134"/>
        </w:tabs>
        <w:ind w:right="-15" w:firstLine="709"/>
        <w:jc w:val="both"/>
        <w:rPr>
          <w:szCs w:val="24"/>
        </w:rPr>
      </w:pPr>
      <w:r>
        <w:rPr>
          <w:szCs w:val="24"/>
        </w:rPr>
        <w:t>3.</w:t>
      </w:r>
      <w:r>
        <w:rPr>
          <w:szCs w:val="24"/>
        </w:rPr>
        <w:tab/>
        <w:t>Jaunimo projektų prioritetai</w:t>
      </w:r>
      <w:r w:rsidR="00A51583">
        <w:rPr>
          <w:szCs w:val="24"/>
        </w:rPr>
        <w:t xml:space="preserve"> pagal priemones</w:t>
      </w:r>
      <w:r>
        <w:rPr>
          <w:szCs w:val="24"/>
        </w:rPr>
        <w:t>:</w:t>
      </w:r>
      <w:r w:rsidR="00A51583" w:rsidRPr="00A51583">
        <w:t xml:space="preserve"> </w:t>
      </w:r>
      <w:r w:rsidR="00A51583" w:rsidRPr="00A51583">
        <w:rPr>
          <w:szCs w:val="24"/>
        </w:rPr>
        <w:t>jaunimo iniciatyvų projektų finansavimas, formalių jaunimo organizacijų, su jaunimu dirbančių visuomeninių organizacijų ir neformalių jaunimo grupių projektų dalinis finansavimas (SVP priemonės kodas 4.02.02.03)</w:t>
      </w:r>
      <w:r w:rsidR="00A51583">
        <w:rPr>
          <w:szCs w:val="24"/>
        </w:rPr>
        <w:t xml:space="preserve">, </w:t>
      </w:r>
      <w:r w:rsidR="00A51583" w:rsidRPr="00A51583">
        <w:rPr>
          <w:szCs w:val="24"/>
        </w:rPr>
        <w:t>atvirojo ir mobiliojo darbo su jaunimu užtikrinimas (SVP priemonės kodas 4.02.02.01)</w:t>
      </w:r>
      <w:r w:rsidR="00A51583">
        <w:rPr>
          <w:szCs w:val="24"/>
        </w:rPr>
        <w:t>:</w:t>
      </w:r>
    </w:p>
    <w:p w14:paraId="35023FA9" w14:textId="3795F3D6" w:rsidR="00D45A8F" w:rsidRPr="00D45A8F" w:rsidRDefault="00AB1F46" w:rsidP="00D45A8F">
      <w:pPr>
        <w:tabs>
          <w:tab w:val="left" w:pos="284"/>
          <w:tab w:val="left" w:pos="426"/>
          <w:tab w:val="left" w:pos="851"/>
          <w:tab w:val="left" w:pos="1134"/>
        </w:tabs>
        <w:ind w:firstLine="709"/>
        <w:jc w:val="both"/>
        <w:rPr>
          <w:szCs w:val="24"/>
        </w:rPr>
      </w:pPr>
      <w:r w:rsidRPr="006343AC">
        <w:rPr>
          <w:szCs w:val="24"/>
        </w:rPr>
        <w:t>3.1.</w:t>
      </w:r>
      <w:r w:rsidRPr="006343AC">
        <w:rPr>
          <w:szCs w:val="24"/>
        </w:rPr>
        <w:tab/>
      </w:r>
      <w:r w:rsidR="00D45A8F" w:rsidRPr="00D45A8F">
        <w:rPr>
          <w:szCs w:val="24"/>
        </w:rPr>
        <w:t>projektai, skirti plėtoti atvirojo ir mobiliojo darbo formas su jaunimu Telšių rajone</w:t>
      </w:r>
      <w:r w:rsidR="00755AAB">
        <w:rPr>
          <w:szCs w:val="24"/>
        </w:rPr>
        <w:t>;</w:t>
      </w:r>
    </w:p>
    <w:p w14:paraId="32511554" w14:textId="4C7C0429" w:rsidR="00D45A8F" w:rsidRPr="00D45A8F" w:rsidRDefault="00D45A8F" w:rsidP="00D45A8F">
      <w:pPr>
        <w:tabs>
          <w:tab w:val="left" w:pos="284"/>
          <w:tab w:val="left" w:pos="426"/>
          <w:tab w:val="left" w:pos="851"/>
          <w:tab w:val="left" w:pos="1134"/>
        </w:tabs>
        <w:ind w:firstLine="709"/>
        <w:jc w:val="both"/>
        <w:rPr>
          <w:szCs w:val="24"/>
        </w:rPr>
      </w:pPr>
      <w:r>
        <w:rPr>
          <w:szCs w:val="24"/>
        </w:rPr>
        <w:t>3.</w:t>
      </w:r>
      <w:r w:rsidRPr="00D45A8F">
        <w:rPr>
          <w:szCs w:val="24"/>
        </w:rPr>
        <w:t>2. iniciatyvų projektai, skatinantys savanorystę ir pilietinės veiklos galimybių plėtrą</w:t>
      </w:r>
      <w:r w:rsidR="00755AAB">
        <w:rPr>
          <w:szCs w:val="24"/>
        </w:rPr>
        <w:t>;</w:t>
      </w:r>
      <w:r w:rsidRPr="00D45A8F">
        <w:rPr>
          <w:szCs w:val="24"/>
        </w:rPr>
        <w:t xml:space="preserve"> </w:t>
      </w:r>
    </w:p>
    <w:p w14:paraId="6BAC16AC" w14:textId="5CEDD2C2" w:rsidR="00D45A8F" w:rsidRPr="00D45A8F" w:rsidRDefault="00D45A8F" w:rsidP="00D45A8F">
      <w:pPr>
        <w:tabs>
          <w:tab w:val="left" w:pos="284"/>
          <w:tab w:val="left" w:pos="426"/>
          <w:tab w:val="left" w:pos="851"/>
          <w:tab w:val="left" w:pos="1134"/>
        </w:tabs>
        <w:ind w:firstLine="709"/>
        <w:jc w:val="both"/>
        <w:rPr>
          <w:szCs w:val="24"/>
        </w:rPr>
      </w:pPr>
      <w:r>
        <w:rPr>
          <w:szCs w:val="24"/>
        </w:rPr>
        <w:t>3.</w:t>
      </w:r>
      <w:r w:rsidRPr="00D45A8F">
        <w:rPr>
          <w:szCs w:val="24"/>
        </w:rPr>
        <w:t>3. projektai, skatinantys bendradarbiavimą jaunimui aktualiose srityse</w:t>
      </w:r>
      <w:r w:rsidR="00755AAB">
        <w:rPr>
          <w:szCs w:val="24"/>
        </w:rPr>
        <w:t>;</w:t>
      </w:r>
    </w:p>
    <w:p w14:paraId="43EEB88C" w14:textId="6D41BA86" w:rsidR="00D45A8F" w:rsidRPr="00D45A8F" w:rsidRDefault="00D45A8F" w:rsidP="00D45A8F">
      <w:pPr>
        <w:tabs>
          <w:tab w:val="left" w:pos="284"/>
          <w:tab w:val="left" w:pos="426"/>
          <w:tab w:val="left" w:pos="851"/>
          <w:tab w:val="left" w:pos="1134"/>
        </w:tabs>
        <w:ind w:firstLine="709"/>
        <w:jc w:val="both"/>
        <w:rPr>
          <w:szCs w:val="24"/>
        </w:rPr>
      </w:pPr>
      <w:r>
        <w:rPr>
          <w:szCs w:val="24"/>
        </w:rPr>
        <w:lastRenderedPageBreak/>
        <w:t>3.</w:t>
      </w:r>
      <w:r w:rsidRPr="00D45A8F">
        <w:rPr>
          <w:szCs w:val="24"/>
        </w:rPr>
        <w:t>4. aplinkos apsaugos bei jos tausojimo, taršos mažinimo projektai</w:t>
      </w:r>
      <w:r w:rsidR="00755AAB">
        <w:rPr>
          <w:szCs w:val="24"/>
        </w:rPr>
        <w:t>;</w:t>
      </w:r>
    </w:p>
    <w:p w14:paraId="382ABAA3" w14:textId="71AB19C8" w:rsidR="00D45A8F" w:rsidRPr="00D45A8F" w:rsidRDefault="00D45A8F" w:rsidP="00D45A8F">
      <w:pPr>
        <w:tabs>
          <w:tab w:val="left" w:pos="284"/>
          <w:tab w:val="left" w:pos="426"/>
          <w:tab w:val="left" w:pos="851"/>
          <w:tab w:val="left" w:pos="1134"/>
        </w:tabs>
        <w:ind w:firstLine="709"/>
        <w:jc w:val="both"/>
        <w:rPr>
          <w:szCs w:val="24"/>
        </w:rPr>
      </w:pPr>
      <w:r>
        <w:rPr>
          <w:szCs w:val="24"/>
        </w:rPr>
        <w:t>3.</w:t>
      </w:r>
      <w:r w:rsidRPr="00D45A8F">
        <w:rPr>
          <w:szCs w:val="24"/>
        </w:rPr>
        <w:t>5. verslumą ir finansinį raštingumą skatinantys projektai</w:t>
      </w:r>
      <w:r w:rsidR="00755AAB">
        <w:rPr>
          <w:szCs w:val="24"/>
        </w:rPr>
        <w:t>;</w:t>
      </w:r>
    </w:p>
    <w:p w14:paraId="5A46C8A5" w14:textId="0ECACC43" w:rsidR="00D45A8F" w:rsidRPr="00D45A8F" w:rsidRDefault="00D45A8F" w:rsidP="00D45A8F">
      <w:pPr>
        <w:tabs>
          <w:tab w:val="left" w:pos="284"/>
          <w:tab w:val="left" w:pos="426"/>
          <w:tab w:val="left" w:pos="851"/>
          <w:tab w:val="left" w:pos="1134"/>
        </w:tabs>
        <w:ind w:firstLine="709"/>
        <w:jc w:val="both"/>
        <w:rPr>
          <w:szCs w:val="24"/>
        </w:rPr>
      </w:pPr>
      <w:r>
        <w:rPr>
          <w:szCs w:val="24"/>
        </w:rPr>
        <w:t>3.</w:t>
      </w:r>
      <w:r w:rsidRPr="00D45A8F">
        <w:rPr>
          <w:szCs w:val="24"/>
        </w:rPr>
        <w:t>6. projektai, skirti stiprinti emocinę ir psichinę sveikatą, patyčių prevenciją</w:t>
      </w:r>
      <w:r w:rsidR="00755AAB">
        <w:rPr>
          <w:szCs w:val="24"/>
        </w:rPr>
        <w:t>;</w:t>
      </w:r>
    </w:p>
    <w:p w14:paraId="4CD997D6" w14:textId="12982BA5" w:rsidR="00A9727F" w:rsidRDefault="00D45A8F" w:rsidP="00D45A8F">
      <w:pPr>
        <w:tabs>
          <w:tab w:val="left" w:pos="284"/>
          <w:tab w:val="left" w:pos="426"/>
          <w:tab w:val="left" w:pos="851"/>
          <w:tab w:val="left" w:pos="1134"/>
        </w:tabs>
        <w:ind w:firstLine="709"/>
        <w:jc w:val="both"/>
        <w:rPr>
          <w:szCs w:val="24"/>
        </w:rPr>
      </w:pPr>
      <w:r>
        <w:rPr>
          <w:szCs w:val="24"/>
        </w:rPr>
        <w:t>3.</w:t>
      </w:r>
      <w:r w:rsidRPr="00D45A8F">
        <w:rPr>
          <w:szCs w:val="24"/>
        </w:rPr>
        <w:t>7. projektai, skatinantys žalingų įpročių prevenciją, bendradarbiaujant su rajono ugdymo įstaiga/įstaigomis</w:t>
      </w:r>
      <w:r w:rsidR="00CC0F36" w:rsidRPr="00920004">
        <w:rPr>
          <w:szCs w:val="24"/>
        </w:rPr>
        <w:t>.</w:t>
      </w:r>
    </w:p>
    <w:p w14:paraId="52A2D9C3" w14:textId="77777777" w:rsidR="00CC0F36" w:rsidRDefault="00CC0F36" w:rsidP="00920004">
      <w:pPr>
        <w:tabs>
          <w:tab w:val="left" w:pos="284"/>
          <w:tab w:val="left" w:pos="426"/>
          <w:tab w:val="left" w:pos="851"/>
          <w:tab w:val="left" w:pos="1134"/>
        </w:tabs>
        <w:ind w:firstLine="709"/>
        <w:jc w:val="both"/>
        <w:rPr>
          <w:szCs w:val="24"/>
        </w:rPr>
      </w:pPr>
    </w:p>
    <w:p w14:paraId="7B3AA456" w14:textId="19AE6EC1" w:rsidR="00C50A20" w:rsidRDefault="00CD28AD">
      <w:pPr>
        <w:tabs>
          <w:tab w:val="left" w:pos="1134"/>
        </w:tabs>
        <w:ind w:firstLine="709"/>
        <w:jc w:val="both"/>
        <w:rPr>
          <w:szCs w:val="24"/>
        </w:rPr>
      </w:pPr>
      <w:r>
        <w:rPr>
          <w:szCs w:val="24"/>
        </w:rPr>
        <w:t>4</w:t>
      </w:r>
      <w:r w:rsidR="00AB1F46">
        <w:rPr>
          <w:szCs w:val="24"/>
        </w:rPr>
        <w:t>.</w:t>
      </w:r>
      <w:r w:rsidR="00AB1F46">
        <w:rPr>
          <w:szCs w:val="24"/>
        </w:rPr>
        <w:tab/>
        <w:t>Kultūros projektų prioritetai</w:t>
      </w:r>
      <w:r w:rsidR="008C6AE6">
        <w:rPr>
          <w:szCs w:val="24"/>
        </w:rPr>
        <w:t xml:space="preserve"> pagal </w:t>
      </w:r>
      <w:r w:rsidR="008C6AE6" w:rsidRPr="002550F3">
        <w:rPr>
          <w:szCs w:val="24"/>
        </w:rPr>
        <w:t>kultūrinės veiklos projektų dalini</w:t>
      </w:r>
      <w:r w:rsidR="002D7E22">
        <w:rPr>
          <w:szCs w:val="24"/>
        </w:rPr>
        <w:t>o</w:t>
      </w:r>
      <w:r w:rsidR="008C6AE6" w:rsidRPr="002550F3">
        <w:rPr>
          <w:szCs w:val="24"/>
        </w:rPr>
        <w:t xml:space="preserve"> finansavim</w:t>
      </w:r>
      <w:r w:rsidR="002D7E22">
        <w:rPr>
          <w:szCs w:val="24"/>
        </w:rPr>
        <w:t xml:space="preserve">o </w:t>
      </w:r>
      <w:r w:rsidR="002D7E22">
        <w:rPr>
          <w:szCs w:val="24"/>
        </w:rPr>
        <w:t>priemonę</w:t>
      </w:r>
      <w:r w:rsidR="008C6AE6" w:rsidRPr="002550F3">
        <w:rPr>
          <w:szCs w:val="24"/>
        </w:rPr>
        <w:t xml:space="preserve"> (SVP priemonės kodas 6.01.03.03)</w:t>
      </w:r>
      <w:r w:rsidR="00AB1F46">
        <w:rPr>
          <w:szCs w:val="24"/>
        </w:rPr>
        <w:t>:</w:t>
      </w:r>
    </w:p>
    <w:p w14:paraId="1EE05650" w14:textId="77777777" w:rsidR="00805D51" w:rsidRPr="00805D51" w:rsidRDefault="00CD28AD" w:rsidP="00805D51">
      <w:pPr>
        <w:tabs>
          <w:tab w:val="left" w:pos="1134"/>
          <w:tab w:val="left" w:pos="1276"/>
        </w:tabs>
        <w:ind w:firstLine="709"/>
        <w:jc w:val="both"/>
        <w:rPr>
          <w:iCs/>
          <w:szCs w:val="24"/>
        </w:rPr>
      </w:pPr>
      <w:r>
        <w:rPr>
          <w:iCs/>
          <w:szCs w:val="24"/>
        </w:rPr>
        <w:t>4</w:t>
      </w:r>
      <w:r w:rsidR="00AB1F46">
        <w:rPr>
          <w:iCs/>
          <w:szCs w:val="24"/>
        </w:rPr>
        <w:t xml:space="preserve">.1. </w:t>
      </w:r>
      <w:r w:rsidR="00AB1F46">
        <w:rPr>
          <w:iCs/>
          <w:szCs w:val="24"/>
        </w:rPr>
        <w:tab/>
      </w:r>
      <w:r w:rsidR="00805D51" w:rsidRPr="00805D51">
        <w:rPr>
          <w:iCs/>
          <w:szCs w:val="24"/>
        </w:rPr>
        <w:t>kultūros projektai, gavę finansavimą iš valstybinių, tarptautinių ir kitų fondų;</w:t>
      </w:r>
    </w:p>
    <w:p w14:paraId="1F5BF9C8" w14:textId="0B80FD88" w:rsidR="00805D51" w:rsidRPr="00805D51" w:rsidRDefault="00D45A8F" w:rsidP="00805D51">
      <w:pPr>
        <w:tabs>
          <w:tab w:val="left" w:pos="1134"/>
          <w:tab w:val="left" w:pos="1276"/>
        </w:tabs>
        <w:ind w:firstLine="709"/>
        <w:jc w:val="both"/>
        <w:rPr>
          <w:iCs/>
          <w:szCs w:val="24"/>
        </w:rPr>
      </w:pPr>
      <w:r>
        <w:rPr>
          <w:iCs/>
          <w:szCs w:val="24"/>
        </w:rPr>
        <w:t>4.</w:t>
      </w:r>
      <w:r w:rsidR="00805D51" w:rsidRPr="00805D51">
        <w:rPr>
          <w:iCs/>
          <w:szCs w:val="24"/>
        </w:rPr>
        <w:t>2. Telšių krašto tradicijų puoselėjimą skatinantys projektai;</w:t>
      </w:r>
    </w:p>
    <w:p w14:paraId="268A2268" w14:textId="640426BD" w:rsidR="00805D51" w:rsidRPr="00805D51" w:rsidRDefault="00D45A8F" w:rsidP="00805D51">
      <w:pPr>
        <w:tabs>
          <w:tab w:val="left" w:pos="1134"/>
          <w:tab w:val="left" w:pos="1276"/>
        </w:tabs>
        <w:ind w:firstLine="709"/>
        <w:jc w:val="both"/>
        <w:rPr>
          <w:iCs/>
          <w:szCs w:val="24"/>
        </w:rPr>
      </w:pPr>
      <w:r>
        <w:rPr>
          <w:iCs/>
          <w:szCs w:val="24"/>
        </w:rPr>
        <w:t>4.</w:t>
      </w:r>
      <w:r w:rsidR="00805D51" w:rsidRPr="00805D51">
        <w:rPr>
          <w:iCs/>
          <w:szCs w:val="24"/>
        </w:rPr>
        <w:t>3. nematerialųjį kultūros paveldą aktualizuojantys projektai;</w:t>
      </w:r>
    </w:p>
    <w:p w14:paraId="1C56C4D4" w14:textId="0A56AADC" w:rsidR="00805D51" w:rsidRPr="00805D51" w:rsidRDefault="00D45A8F" w:rsidP="00805D51">
      <w:pPr>
        <w:tabs>
          <w:tab w:val="left" w:pos="1134"/>
          <w:tab w:val="left" w:pos="1276"/>
        </w:tabs>
        <w:ind w:firstLine="709"/>
        <w:jc w:val="both"/>
        <w:rPr>
          <w:iCs/>
          <w:szCs w:val="24"/>
        </w:rPr>
      </w:pPr>
      <w:r>
        <w:rPr>
          <w:iCs/>
          <w:szCs w:val="24"/>
        </w:rPr>
        <w:t>4.</w:t>
      </w:r>
      <w:r w:rsidR="00805D51" w:rsidRPr="00805D51">
        <w:rPr>
          <w:iCs/>
          <w:szCs w:val="24"/>
        </w:rPr>
        <w:t>4. novatoriški, naujos kultūrinės veiklos projektai;</w:t>
      </w:r>
    </w:p>
    <w:p w14:paraId="2880971C" w14:textId="338B5DBE" w:rsidR="00C50A20" w:rsidRDefault="00D45A8F" w:rsidP="00805D51">
      <w:pPr>
        <w:tabs>
          <w:tab w:val="left" w:pos="1134"/>
          <w:tab w:val="left" w:pos="1276"/>
        </w:tabs>
        <w:ind w:firstLine="709"/>
        <w:jc w:val="both"/>
        <w:rPr>
          <w:iCs/>
          <w:szCs w:val="24"/>
        </w:rPr>
      </w:pPr>
      <w:r>
        <w:rPr>
          <w:iCs/>
          <w:szCs w:val="24"/>
        </w:rPr>
        <w:t>4.</w:t>
      </w:r>
      <w:r w:rsidR="00805D51" w:rsidRPr="00805D51">
        <w:rPr>
          <w:iCs/>
          <w:szCs w:val="24"/>
        </w:rPr>
        <w:t>5. bendruomeniškumą skatinantys projektai</w:t>
      </w:r>
      <w:r w:rsidR="00AB1F46">
        <w:rPr>
          <w:iCs/>
          <w:szCs w:val="24"/>
        </w:rPr>
        <w:t>.</w:t>
      </w:r>
    </w:p>
    <w:p w14:paraId="6831CB23" w14:textId="77777777" w:rsidR="00C50A20" w:rsidRDefault="00C50A20">
      <w:pPr>
        <w:tabs>
          <w:tab w:val="left" w:pos="1134"/>
          <w:tab w:val="left" w:pos="1276"/>
        </w:tabs>
        <w:ind w:firstLine="709"/>
        <w:jc w:val="both"/>
        <w:rPr>
          <w:bCs/>
          <w:szCs w:val="24"/>
        </w:rPr>
      </w:pPr>
    </w:p>
    <w:p w14:paraId="594ADFDF" w14:textId="3FB47D3B" w:rsidR="00C50A20" w:rsidRDefault="00CD28AD" w:rsidP="002D7E22">
      <w:pPr>
        <w:tabs>
          <w:tab w:val="left" w:pos="426"/>
          <w:tab w:val="left" w:pos="851"/>
          <w:tab w:val="left" w:pos="1134"/>
        </w:tabs>
        <w:ind w:right="-15" w:firstLine="709"/>
        <w:jc w:val="both"/>
        <w:rPr>
          <w:bCs/>
          <w:szCs w:val="24"/>
        </w:rPr>
      </w:pPr>
      <w:r>
        <w:rPr>
          <w:bCs/>
          <w:szCs w:val="24"/>
        </w:rPr>
        <w:t>5</w:t>
      </w:r>
      <w:r w:rsidR="00AB1F46">
        <w:rPr>
          <w:bCs/>
          <w:szCs w:val="24"/>
        </w:rPr>
        <w:t>.</w:t>
      </w:r>
      <w:r w:rsidR="00AB1F46">
        <w:rPr>
          <w:bCs/>
          <w:szCs w:val="24"/>
        </w:rPr>
        <w:tab/>
        <w:t>Vyresnio amžiaus žmonių organizacijų, vienijančių pensinio amžiaus asmenis, projektų prioritetai</w:t>
      </w:r>
      <w:r w:rsidR="008C6AE6">
        <w:rPr>
          <w:bCs/>
          <w:szCs w:val="24"/>
        </w:rPr>
        <w:t xml:space="preserve"> pagal </w:t>
      </w:r>
      <w:r w:rsidR="008C6AE6" w:rsidRPr="008C6AE6">
        <w:rPr>
          <w:bCs/>
          <w:szCs w:val="24"/>
        </w:rPr>
        <w:t>vyresnio amžiaus žmonių visuomeninės veiklos skatinimo projektų dalini</w:t>
      </w:r>
      <w:r w:rsidR="002D7E22">
        <w:rPr>
          <w:bCs/>
          <w:szCs w:val="24"/>
        </w:rPr>
        <w:t>o</w:t>
      </w:r>
      <w:r w:rsidR="008C6AE6" w:rsidRPr="008C6AE6">
        <w:rPr>
          <w:bCs/>
          <w:szCs w:val="24"/>
        </w:rPr>
        <w:t xml:space="preserve"> finansavim</w:t>
      </w:r>
      <w:r w:rsidR="002D7E22">
        <w:rPr>
          <w:bCs/>
          <w:szCs w:val="24"/>
        </w:rPr>
        <w:t xml:space="preserve">o </w:t>
      </w:r>
      <w:r w:rsidR="002D7E22">
        <w:rPr>
          <w:szCs w:val="24"/>
        </w:rPr>
        <w:t>priemonę</w:t>
      </w:r>
      <w:r w:rsidR="008C6AE6" w:rsidRPr="008C6AE6">
        <w:rPr>
          <w:bCs/>
          <w:szCs w:val="24"/>
        </w:rPr>
        <w:t xml:space="preserve"> (SVP priemonės kodas 6.01.03.04)</w:t>
      </w:r>
      <w:r w:rsidR="00AB1F46">
        <w:rPr>
          <w:bCs/>
          <w:szCs w:val="24"/>
        </w:rPr>
        <w:t xml:space="preserve">: </w:t>
      </w:r>
    </w:p>
    <w:p w14:paraId="0D7FCA72" w14:textId="77777777" w:rsidR="000223C7" w:rsidRPr="000223C7" w:rsidRDefault="00CD28AD" w:rsidP="000223C7">
      <w:pPr>
        <w:tabs>
          <w:tab w:val="left" w:pos="0"/>
          <w:tab w:val="left" w:pos="1134"/>
        </w:tabs>
        <w:ind w:firstLine="709"/>
        <w:jc w:val="both"/>
        <w:rPr>
          <w:iCs/>
          <w:szCs w:val="24"/>
        </w:rPr>
      </w:pPr>
      <w:r>
        <w:rPr>
          <w:iCs/>
          <w:szCs w:val="24"/>
        </w:rPr>
        <w:t>5</w:t>
      </w:r>
      <w:r w:rsidR="00AB1F46">
        <w:rPr>
          <w:iCs/>
          <w:szCs w:val="24"/>
        </w:rPr>
        <w:t>.1.</w:t>
      </w:r>
      <w:r w:rsidR="00AB1F46">
        <w:rPr>
          <w:iCs/>
          <w:szCs w:val="24"/>
        </w:rPr>
        <w:tab/>
      </w:r>
      <w:r w:rsidR="000223C7" w:rsidRPr="000223C7">
        <w:rPr>
          <w:iCs/>
          <w:szCs w:val="24"/>
        </w:rPr>
        <w:t>bendradarbiavimo projektai, skatinantys vyresniojo amžiaus žmonių dalyvavimą kultūrinėje bei visuomeninėje veikloje;</w:t>
      </w:r>
    </w:p>
    <w:p w14:paraId="7A8637C6" w14:textId="0956AE66" w:rsidR="000223C7" w:rsidRPr="000223C7" w:rsidRDefault="000223C7" w:rsidP="000223C7">
      <w:pPr>
        <w:tabs>
          <w:tab w:val="left" w:pos="0"/>
          <w:tab w:val="left" w:pos="1134"/>
        </w:tabs>
        <w:ind w:firstLine="709"/>
        <w:jc w:val="both"/>
        <w:rPr>
          <w:iCs/>
          <w:szCs w:val="24"/>
        </w:rPr>
      </w:pPr>
      <w:r>
        <w:rPr>
          <w:iCs/>
          <w:szCs w:val="24"/>
        </w:rPr>
        <w:t>5.</w:t>
      </w:r>
      <w:r w:rsidRPr="000223C7">
        <w:rPr>
          <w:iCs/>
          <w:szCs w:val="24"/>
        </w:rPr>
        <w:t>2. profesionalųjį meną puoselėjantys projektai;</w:t>
      </w:r>
    </w:p>
    <w:p w14:paraId="0A16A842" w14:textId="1FB1619F" w:rsidR="000223C7" w:rsidRPr="000223C7" w:rsidRDefault="000223C7" w:rsidP="000223C7">
      <w:pPr>
        <w:tabs>
          <w:tab w:val="left" w:pos="0"/>
          <w:tab w:val="left" w:pos="1134"/>
        </w:tabs>
        <w:ind w:firstLine="709"/>
        <w:jc w:val="both"/>
        <w:rPr>
          <w:iCs/>
          <w:szCs w:val="24"/>
        </w:rPr>
      </w:pPr>
      <w:r>
        <w:rPr>
          <w:iCs/>
          <w:szCs w:val="24"/>
        </w:rPr>
        <w:t>5.3</w:t>
      </w:r>
      <w:r w:rsidRPr="000223C7">
        <w:rPr>
          <w:iCs/>
          <w:szCs w:val="24"/>
        </w:rPr>
        <w:t>. vyresniojo amžiaus žmonių užimtumą skatinantys projektai;</w:t>
      </w:r>
    </w:p>
    <w:p w14:paraId="2241B33C" w14:textId="1E7CEDD4" w:rsidR="000223C7" w:rsidRPr="000223C7" w:rsidRDefault="000223C7" w:rsidP="000223C7">
      <w:pPr>
        <w:tabs>
          <w:tab w:val="left" w:pos="0"/>
          <w:tab w:val="left" w:pos="1134"/>
        </w:tabs>
        <w:ind w:firstLine="709"/>
        <w:jc w:val="both"/>
        <w:rPr>
          <w:iCs/>
          <w:szCs w:val="24"/>
        </w:rPr>
      </w:pPr>
      <w:r>
        <w:rPr>
          <w:iCs/>
          <w:szCs w:val="24"/>
        </w:rPr>
        <w:t>5.</w:t>
      </w:r>
      <w:r w:rsidRPr="000223C7">
        <w:rPr>
          <w:iCs/>
          <w:szCs w:val="24"/>
        </w:rPr>
        <w:t>4. nematerialųjį kultūros paveldą aktualizuojantys projektai;</w:t>
      </w:r>
    </w:p>
    <w:p w14:paraId="4D2B27E1" w14:textId="1300D69F" w:rsidR="00C50A20" w:rsidRDefault="000223C7" w:rsidP="000223C7">
      <w:pPr>
        <w:tabs>
          <w:tab w:val="left" w:pos="0"/>
          <w:tab w:val="left" w:pos="1134"/>
        </w:tabs>
        <w:ind w:firstLine="709"/>
        <w:jc w:val="both"/>
        <w:rPr>
          <w:bCs/>
          <w:szCs w:val="24"/>
        </w:rPr>
      </w:pPr>
      <w:r>
        <w:rPr>
          <w:iCs/>
          <w:szCs w:val="24"/>
        </w:rPr>
        <w:t>5.</w:t>
      </w:r>
      <w:r w:rsidRPr="000223C7">
        <w:rPr>
          <w:iCs/>
          <w:szCs w:val="24"/>
        </w:rPr>
        <w:t>5. inovatyvūs, novatoriški projektai, naujos kultūrinės veiklos ir patirtys</w:t>
      </w:r>
      <w:r w:rsidR="00AB7ABE">
        <w:rPr>
          <w:iCs/>
          <w:szCs w:val="24"/>
        </w:rPr>
        <w:t>.</w:t>
      </w:r>
      <w:r w:rsidR="00AB1F46">
        <w:rPr>
          <w:szCs w:val="24"/>
        </w:rPr>
        <w:t xml:space="preserve"> </w:t>
      </w:r>
    </w:p>
    <w:p w14:paraId="0BA5CD97" w14:textId="77777777" w:rsidR="00C50A20" w:rsidRDefault="00C50A20">
      <w:pPr>
        <w:tabs>
          <w:tab w:val="left" w:pos="1134"/>
        </w:tabs>
        <w:ind w:firstLine="709"/>
        <w:rPr>
          <w:szCs w:val="24"/>
        </w:rPr>
      </w:pPr>
    </w:p>
    <w:p w14:paraId="72CCCE14" w14:textId="6A27BD4B" w:rsidR="00C50A20" w:rsidRDefault="00CD28AD">
      <w:pPr>
        <w:tabs>
          <w:tab w:val="left" w:pos="1134"/>
        </w:tabs>
        <w:ind w:firstLine="709"/>
        <w:jc w:val="both"/>
        <w:rPr>
          <w:szCs w:val="24"/>
        </w:rPr>
      </w:pPr>
      <w:r>
        <w:rPr>
          <w:szCs w:val="24"/>
        </w:rPr>
        <w:t>6</w:t>
      </w:r>
      <w:r w:rsidR="00AB1F46">
        <w:rPr>
          <w:szCs w:val="24"/>
        </w:rPr>
        <w:t>.</w:t>
      </w:r>
      <w:r w:rsidR="00AB1F46">
        <w:rPr>
          <w:szCs w:val="24"/>
        </w:rPr>
        <w:tab/>
        <w:t>Gerinančių turizmo sąlygas projektų prioritetai</w:t>
      </w:r>
      <w:r w:rsidR="00585AA3">
        <w:rPr>
          <w:szCs w:val="24"/>
        </w:rPr>
        <w:t xml:space="preserve"> pagal </w:t>
      </w:r>
      <w:r w:rsidR="00585AA3" w:rsidRPr="00585AA3">
        <w:rPr>
          <w:szCs w:val="24"/>
        </w:rPr>
        <w:t>gerinančių turizmo sąlygas projektų dalini</w:t>
      </w:r>
      <w:r w:rsidR="002D7E22">
        <w:rPr>
          <w:szCs w:val="24"/>
        </w:rPr>
        <w:t>o</w:t>
      </w:r>
      <w:r w:rsidR="00585AA3" w:rsidRPr="00585AA3">
        <w:rPr>
          <w:szCs w:val="24"/>
        </w:rPr>
        <w:t xml:space="preserve"> finansavim</w:t>
      </w:r>
      <w:r w:rsidR="002D7E22">
        <w:rPr>
          <w:szCs w:val="24"/>
        </w:rPr>
        <w:t xml:space="preserve">o </w:t>
      </w:r>
      <w:r w:rsidR="002D7E22">
        <w:rPr>
          <w:szCs w:val="24"/>
        </w:rPr>
        <w:t>priemonę</w:t>
      </w:r>
      <w:r w:rsidR="00585AA3" w:rsidRPr="00585AA3">
        <w:rPr>
          <w:szCs w:val="24"/>
        </w:rPr>
        <w:t xml:space="preserve"> (SVP priemonės kodas 5.02.02.07)</w:t>
      </w:r>
      <w:r w:rsidR="00AB1F46">
        <w:rPr>
          <w:szCs w:val="24"/>
        </w:rPr>
        <w:t>:</w:t>
      </w:r>
    </w:p>
    <w:p w14:paraId="54D5A2AC" w14:textId="77777777" w:rsidR="00805D51" w:rsidRPr="00805D51" w:rsidRDefault="00CD28AD" w:rsidP="00805D51">
      <w:pPr>
        <w:tabs>
          <w:tab w:val="left" w:pos="851"/>
          <w:tab w:val="left" w:pos="1134"/>
          <w:tab w:val="left" w:pos="1418"/>
        </w:tabs>
        <w:ind w:firstLine="709"/>
        <w:jc w:val="both"/>
        <w:rPr>
          <w:iCs/>
          <w:szCs w:val="24"/>
        </w:rPr>
      </w:pPr>
      <w:r>
        <w:rPr>
          <w:iCs/>
          <w:szCs w:val="24"/>
        </w:rPr>
        <w:t>6</w:t>
      </w:r>
      <w:r w:rsidR="00AB1F46">
        <w:rPr>
          <w:iCs/>
          <w:szCs w:val="24"/>
        </w:rPr>
        <w:t>.1.</w:t>
      </w:r>
      <w:r w:rsidR="00AB1F46">
        <w:rPr>
          <w:iCs/>
          <w:szCs w:val="24"/>
        </w:rPr>
        <w:tab/>
      </w:r>
      <w:r w:rsidR="00805D51" w:rsidRPr="00805D51">
        <w:rPr>
          <w:iCs/>
          <w:szCs w:val="24"/>
        </w:rPr>
        <w:t>turizmo projektai, gavę finansavimą iš valstybinių, tarptautinių ir kitų fondų;</w:t>
      </w:r>
    </w:p>
    <w:p w14:paraId="22CE8C9C" w14:textId="7139ED03" w:rsidR="00805D51" w:rsidRPr="00805D51" w:rsidRDefault="00805D51" w:rsidP="00805D51">
      <w:pPr>
        <w:tabs>
          <w:tab w:val="left" w:pos="851"/>
          <w:tab w:val="left" w:pos="1134"/>
          <w:tab w:val="left" w:pos="1418"/>
        </w:tabs>
        <w:ind w:firstLine="709"/>
        <w:jc w:val="both"/>
        <w:rPr>
          <w:iCs/>
          <w:szCs w:val="24"/>
        </w:rPr>
      </w:pPr>
      <w:r>
        <w:rPr>
          <w:iCs/>
          <w:szCs w:val="24"/>
        </w:rPr>
        <w:t>6.</w:t>
      </w:r>
      <w:r w:rsidRPr="00805D51">
        <w:rPr>
          <w:iCs/>
          <w:szCs w:val="24"/>
        </w:rPr>
        <w:t>2. turizmo paslaugų kokybę gerinantys ir inovacijas skatinantys projektai;</w:t>
      </w:r>
    </w:p>
    <w:p w14:paraId="68F4F444" w14:textId="6C10A486" w:rsidR="00805D51" w:rsidRPr="00805D51" w:rsidRDefault="00805D51" w:rsidP="00805D51">
      <w:pPr>
        <w:tabs>
          <w:tab w:val="left" w:pos="851"/>
          <w:tab w:val="left" w:pos="1134"/>
          <w:tab w:val="left" w:pos="1418"/>
        </w:tabs>
        <w:ind w:firstLine="709"/>
        <w:jc w:val="both"/>
        <w:rPr>
          <w:iCs/>
          <w:szCs w:val="24"/>
        </w:rPr>
      </w:pPr>
      <w:r>
        <w:rPr>
          <w:iCs/>
          <w:szCs w:val="24"/>
        </w:rPr>
        <w:t>6.</w:t>
      </w:r>
      <w:r w:rsidRPr="00805D51">
        <w:rPr>
          <w:iCs/>
          <w:szCs w:val="24"/>
        </w:rPr>
        <w:t>3. novatoriškas turistines veiklas, naujas paslaugas siūlantys projektai;</w:t>
      </w:r>
    </w:p>
    <w:p w14:paraId="184BCC5E" w14:textId="1C46D322" w:rsidR="00805D51" w:rsidRPr="00805D51" w:rsidRDefault="00805D51" w:rsidP="00805D51">
      <w:pPr>
        <w:tabs>
          <w:tab w:val="left" w:pos="851"/>
          <w:tab w:val="left" w:pos="1134"/>
          <w:tab w:val="left" w:pos="1418"/>
        </w:tabs>
        <w:ind w:firstLine="709"/>
        <w:jc w:val="both"/>
        <w:rPr>
          <w:iCs/>
          <w:szCs w:val="24"/>
        </w:rPr>
      </w:pPr>
      <w:r>
        <w:rPr>
          <w:iCs/>
          <w:szCs w:val="24"/>
        </w:rPr>
        <w:t>6.</w:t>
      </w:r>
      <w:r w:rsidRPr="00805D51">
        <w:rPr>
          <w:iCs/>
          <w:szCs w:val="24"/>
        </w:rPr>
        <w:t>4. Telšių rajono nematerialiojo ir materialiojo kultūros paveldo aktualizavimo projektai;</w:t>
      </w:r>
    </w:p>
    <w:p w14:paraId="3DF88146" w14:textId="7FAC3ABC" w:rsidR="00AB7ABE" w:rsidRDefault="00805D51" w:rsidP="00805D51">
      <w:pPr>
        <w:tabs>
          <w:tab w:val="left" w:pos="851"/>
          <w:tab w:val="left" w:pos="1134"/>
          <w:tab w:val="left" w:pos="1418"/>
        </w:tabs>
        <w:ind w:firstLine="709"/>
        <w:jc w:val="both"/>
        <w:rPr>
          <w:szCs w:val="24"/>
        </w:rPr>
      </w:pPr>
      <w:r>
        <w:rPr>
          <w:iCs/>
          <w:szCs w:val="24"/>
        </w:rPr>
        <w:t>6.</w:t>
      </w:r>
      <w:r w:rsidRPr="00805D51">
        <w:rPr>
          <w:iCs/>
          <w:szCs w:val="24"/>
        </w:rPr>
        <w:t>5. tarptautinį turizmą ir partnerystes su užsienio šalimis skatinantys projektai</w:t>
      </w:r>
      <w:r w:rsidR="00AB7ABE">
        <w:rPr>
          <w:iCs/>
          <w:szCs w:val="24"/>
        </w:rPr>
        <w:t>.</w:t>
      </w:r>
    </w:p>
    <w:p w14:paraId="048515D7" w14:textId="77777777" w:rsidR="00C50A20" w:rsidRDefault="00C50A20">
      <w:pPr>
        <w:tabs>
          <w:tab w:val="left" w:pos="1134"/>
        </w:tabs>
        <w:ind w:firstLine="709"/>
        <w:jc w:val="both"/>
        <w:rPr>
          <w:szCs w:val="24"/>
        </w:rPr>
      </w:pPr>
    </w:p>
    <w:p w14:paraId="00A386F7" w14:textId="5BA01F27" w:rsidR="00C50A20" w:rsidRDefault="00CD28AD">
      <w:pPr>
        <w:tabs>
          <w:tab w:val="left" w:pos="1134"/>
        </w:tabs>
        <w:ind w:firstLine="709"/>
        <w:jc w:val="both"/>
        <w:rPr>
          <w:szCs w:val="24"/>
        </w:rPr>
      </w:pPr>
      <w:r>
        <w:rPr>
          <w:szCs w:val="24"/>
        </w:rPr>
        <w:t>7</w:t>
      </w:r>
      <w:r w:rsidR="00AB1F46">
        <w:rPr>
          <w:szCs w:val="24"/>
        </w:rPr>
        <w:t>.</w:t>
      </w:r>
      <w:r w:rsidR="00AB1F46">
        <w:rPr>
          <w:szCs w:val="24"/>
        </w:rPr>
        <w:tab/>
        <w:t>Bendruomenių projektų prioritetai</w:t>
      </w:r>
      <w:r w:rsidR="00585AA3">
        <w:rPr>
          <w:szCs w:val="24"/>
        </w:rPr>
        <w:t xml:space="preserve"> pagal </w:t>
      </w:r>
      <w:r w:rsidR="00585AA3" w:rsidRPr="00585AA3">
        <w:rPr>
          <w:szCs w:val="24"/>
        </w:rPr>
        <w:t>bendruomenių parengtų projektų dalini</w:t>
      </w:r>
      <w:r w:rsidR="002D7E22">
        <w:rPr>
          <w:szCs w:val="24"/>
        </w:rPr>
        <w:t>o</w:t>
      </w:r>
      <w:r w:rsidR="00585AA3" w:rsidRPr="00585AA3">
        <w:rPr>
          <w:szCs w:val="24"/>
        </w:rPr>
        <w:t xml:space="preserve"> finansavim</w:t>
      </w:r>
      <w:r w:rsidR="002D7E22">
        <w:rPr>
          <w:szCs w:val="24"/>
        </w:rPr>
        <w:t xml:space="preserve">o </w:t>
      </w:r>
      <w:r w:rsidR="002D7E22">
        <w:rPr>
          <w:szCs w:val="24"/>
        </w:rPr>
        <w:t>priemonę</w:t>
      </w:r>
      <w:r w:rsidR="00585AA3" w:rsidRPr="00585AA3">
        <w:rPr>
          <w:szCs w:val="24"/>
        </w:rPr>
        <w:t xml:space="preserve"> (SVP priemonės kodas 6.01.05.01)</w:t>
      </w:r>
      <w:r w:rsidR="00AB1F46">
        <w:rPr>
          <w:szCs w:val="24"/>
        </w:rPr>
        <w:t>:</w:t>
      </w:r>
    </w:p>
    <w:p w14:paraId="1C7D6B81" w14:textId="0C496EC7" w:rsidR="00C50A20" w:rsidRDefault="00CD28AD">
      <w:pPr>
        <w:tabs>
          <w:tab w:val="left" w:pos="1134"/>
        </w:tabs>
        <w:ind w:firstLine="709"/>
        <w:rPr>
          <w:szCs w:val="24"/>
        </w:rPr>
      </w:pPr>
      <w:r>
        <w:rPr>
          <w:szCs w:val="24"/>
        </w:rPr>
        <w:t>7</w:t>
      </w:r>
      <w:r w:rsidR="00AB1F46">
        <w:rPr>
          <w:szCs w:val="24"/>
        </w:rPr>
        <w:t xml:space="preserve">.1. </w:t>
      </w:r>
      <w:r w:rsidR="00055CB7" w:rsidRPr="008F0D23">
        <w:rPr>
          <w:szCs w:val="24"/>
        </w:rPr>
        <w:t xml:space="preserve">dalinis prisidėjimas prie kaimo bendruomenių projektų, gavusių finansavimą iš </w:t>
      </w:r>
      <w:r w:rsidR="00055CB7" w:rsidRPr="008F0D23">
        <w:rPr>
          <w:iCs/>
          <w:szCs w:val="24"/>
        </w:rPr>
        <w:t xml:space="preserve">respublikinių, tarptautinių ir kitų </w:t>
      </w:r>
      <w:r w:rsidR="00055CB7" w:rsidRPr="008F0D23">
        <w:rPr>
          <w:szCs w:val="24"/>
        </w:rPr>
        <w:t>fondų ir / ar programų</w:t>
      </w:r>
      <w:r w:rsidR="00AB1F46">
        <w:rPr>
          <w:szCs w:val="24"/>
        </w:rPr>
        <w:t>;</w:t>
      </w:r>
    </w:p>
    <w:p w14:paraId="1291E911" w14:textId="3A23649D" w:rsidR="00C50A20" w:rsidRDefault="00CD28AD">
      <w:pPr>
        <w:tabs>
          <w:tab w:val="left" w:pos="1134"/>
        </w:tabs>
        <w:ind w:firstLine="709"/>
        <w:rPr>
          <w:szCs w:val="24"/>
        </w:rPr>
      </w:pPr>
      <w:r>
        <w:rPr>
          <w:szCs w:val="24"/>
        </w:rPr>
        <w:t>7</w:t>
      </w:r>
      <w:r w:rsidR="00AB1F46">
        <w:rPr>
          <w:szCs w:val="24"/>
        </w:rPr>
        <w:t>.2. bendruomeniškumo ir bendradarbiavimo skatinimas.</w:t>
      </w:r>
    </w:p>
    <w:p w14:paraId="02A6EECF" w14:textId="77777777" w:rsidR="00C50A20" w:rsidRDefault="00C50A20">
      <w:pPr>
        <w:tabs>
          <w:tab w:val="left" w:pos="1134"/>
        </w:tabs>
        <w:ind w:firstLine="709"/>
        <w:rPr>
          <w:szCs w:val="24"/>
        </w:rPr>
      </w:pPr>
    </w:p>
    <w:p w14:paraId="59242AD1" w14:textId="71C6550C" w:rsidR="00C50A20" w:rsidRDefault="00CD28AD">
      <w:pPr>
        <w:tabs>
          <w:tab w:val="left" w:pos="1134"/>
        </w:tabs>
        <w:ind w:firstLine="709"/>
        <w:jc w:val="both"/>
        <w:rPr>
          <w:szCs w:val="24"/>
        </w:rPr>
      </w:pPr>
      <w:r>
        <w:rPr>
          <w:szCs w:val="24"/>
        </w:rPr>
        <w:t>8</w:t>
      </w:r>
      <w:r w:rsidR="00AB1F46">
        <w:rPr>
          <w:szCs w:val="24"/>
        </w:rPr>
        <w:t>.</w:t>
      </w:r>
      <w:r w:rsidR="00AB1F46">
        <w:rPr>
          <w:szCs w:val="24"/>
        </w:rPr>
        <w:tab/>
      </w:r>
      <w:r w:rsidR="00AB1F46" w:rsidRPr="00725245">
        <w:rPr>
          <w:szCs w:val="24"/>
        </w:rPr>
        <w:t>Verslą skatinančių projektų prioritetai</w:t>
      </w:r>
      <w:r w:rsidR="00585AA3">
        <w:rPr>
          <w:szCs w:val="24"/>
        </w:rPr>
        <w:t xml:space="preserve"> pagal priemones: </w:t>
      </w:r>
      <w:r w:rsidR="00585AA3" w:rsidRPr="002550F3">
        <w:rPr>
          <w:szCs w:val="24"/>
        </w:rPr>
        <w:t>verslumo skatinimas teikiant viešąsias paslaugas rajone (SVP priemonės kodas 5.01.01.03)</w:t>
      </w:r>
      <w:r w:rsidR="00585AA3">
        <w:rPr>
          <w:szCs w:val="24"/>
        </w:rPr>
        <w:t>,</w:t>
      </w:r>
      <w:r w:rsidR="00585AA3" w:rsidRPr="00585AA3">
        <w:t xml:space="preserve"> </w:t>
      </w:r>
      <w:r w:rsidR="00585AA3" w:rsidRPr="00585AA3">
        <w:rPr>
          <w:szCs w:val="24"/>
        </w:rPr>
        <w:t>verslumo skatinimas įtraukiant į verslą kūrybinių industrijų atstovus (SVP priemonės kodas 5.01.01.04)</w:t>
      </w:r>
      <w:r w:rsidR="00AB1F46" w:rsidRPr="00AB6AFE">
        <w:rPr>
          <w:szCs w:val="24"/>
        </w:rPr>
        <w:t>:</w:t>
      </w:r>
    </w:p>
    <w:p w14:paraId="376C7EF5" w14:textId="3FE28A35" w:rsidR="005F3C0F" w:rsidRDefault="00CD28AD">
      <w:pPr>
        <w:tabs>
          <w:tab w:val="left" w:pos="1134"/>
        </w:tabs>
        <w:ind w:firstLine="709"/>
        <w:rPr>
          <w:szCs w:val="24"/>
        </w:rPr>
      </w:pPr>
      <w:r>
        <w:rPr>
          <w:szCs w:val="24"/>
        </w:rPr>
        <w:t>8</w:t>
      </w:r>
      <w:r w:rsidR="00AB1F46">
        <w:rPr>
          <w:szCs w:val="24"/>
        </w:rPr>
        <w:t xml:space="preserve">.1. </w:t>
      </w:r>
      <w:r w:rsidR="005F3C0F">
        <w:rPr>
          <w:szCs w:val="24"/>
        </w:rPr>
        <w:t>pagalba naujoms besikuriančioms Telšių rajono smulkaus ir vidutinio verslo įmonėms;</w:t>
      </w:r>
    </w:p>
    <w:p w14:paraId="0E9BB54E" w14:textId="6383E5CA" w:rsidR="00C50A20" w:rsidRDefault="00CD28AD">
      <w:pPr>
        <w:tabs>
          <w:tab w:val="left" w:pos="1134"/>
        </w:tabs>
        <w:ind w:firstLine="709"/>
        <w:rPr>
          <w:szCs w:val="24"/>
        </w:rPr>
      </w:pPr>
      <w:r>
        <w:rPr>
          <w:szCs w:val="24"/>
        </w:rPr>
        <w:t>8</w:t>
      </w:r>
      <w:r w:rsidR="00AB1F46">
        <w:rPr>
          <w:szCs w:val="24"/>
        </w:rPr>
        <w:t>.2. renginių organizavimas verslo atstovams;</w:t>
      </w:r>
    </w:p>
    <w:p w14:paraId="068732E7" w14:textId="41354722" w:rsidR="00C50A20" w:rsidRDefault="00CD28AD">
      <w:pPr>
        <w:tabs>
          <w:tab w:val="left" w:pos="1134"/>
        </w:tabs>
        <w:ind w:firstLine="709"/>
        <w:rPr>
          <w:szCs w:val="24"/>
        </w:rPr>
      </w:pPr>
      <w:r>
        <w:rPr>
          <w:szCs w:val="24"/>
        </w:rPr>
        <w:t>8</w:t>
      </w:r>
      <w:r w:rsidR="00AB1F46">
        <w:rPr>
          <w:szCs w:val="24"/>
        </w:rPr>
        <w:t>.3.</w:t>
      </w:r>
      <w:r w:rsidR="005F3C0F">
        <w:rPr>
          <w:szCs w:val="24"/>
        </w:rPr>
        <w:t xml:space="preserve"> verslo bendradarbiavimo tinklo plėtros skatinimas.</w:t>
      </w:r>
    </w:p>
    <w:p w14:paraId="0BB878ED" w14:textId="77777777" w:rsidR="00C50A20" w:rsidRDefault="00C50A20">
      <w:pPr>
        <w:ind w:firstLine="720"/>
      </w:pPr>
    </w:p>
    <w:bookmarkEnd w:id="0"/>
    <w:p w14:paraId="0F0E59C9" w14:textId="77777777" w:rsidR="00C50A20" w:rsidRDefault="00C50A20">
      <w:pPr>
        <w:ind w:firstLine="720"/>
      </w:pPr>
    </w:p>
    <w:p w14:paraId="70A12D3A" w14:textId="73021C4E" w:rsidR="00C50A20" w:rsidRDefault="00AB1F46">
      <w:r>
        <w:t xml:space="preserve">Administracijos direktorius                                        </w:t>
      </w:r>
      <w:r w:rsidR="00CC0F36">
        <w:t xml:space="preserve">                                      </w:t>
      </w:r>
      <w:r w:rsidR="00805D51">
        <w:t xml:space="preserve"> Zigmas Nevardauskas</w:t>
      </w:r>
    </w:p>
    <w:p w14:paraId="4F4E755A" w14:textId="77777777" w:rsidR="00503B07" w:rsidRPr="00D010F1" w:rsidRDefault="00503B07">
      <w:pPr>
        <w:rPr>
          <w:szCs w:val="24"/>
        </w:rPr>
      </w:pPr>
    </w:p>
    <w:p w14:paraId="12AB6C4D" w14:textId="0FF8CBD9" w:rsidR="00CC0F36" w:rsidRPr="00D010F1" w:rsidRDefault="00AB1F46">
      <w:pPr>
        <w:rPr>
          <w:szCs w:val="24"/>
        </w:rPr>
      </w:pPr>
      <w:r w:rsidRPr="00D010F1">
        <w:rPr>
          <w:szCs w:val="24"/>
        </w:rPr>
        <w:t>Parengė</w:t>
      </w:r>
    </w:p>
    <w:p w14:paraId="09115F2E" w14:textId="77777777" w:rsidR="00B9749D" w:rsidRPr="00D010F1" w:rsidRDefault="00B9749D">
      <w:pPr>
        <w:rPr>
          <w:szCs w:val="24"/>
        </w:rPr>
      </w:pPr>
    </w:p>
    <w:p w14:paraId="55668057" w14:textId="24B6ACAD" w:rsidR="00C50A20" w:rsidRPr="00D010F1" w:rsidRDefault="00B9749D">
      <w:pPr>
        <w:rPr>
          <w:szCs w:val="24"/>
        </w:rPr>
      </w:pPr>
      <w:r w:rsidRPr="00D010F1">
        <w:rPr>
          <w:szCs w:val="24"/>
        </w:rPr>
        <w:t>Loreta Kinčiuvienė</w:t>
      </w:r>
      <w:r w:rsidR="00AB1F46" w:rsidRPr="00D010F1">
        <w:rPr>
          <w:szCs w:val="24"/>
        </w:rPr>
        <w:t>    </w:t>
      </w:r>
    </w:p>
    <w:p w14:paraId="5856768D" w14:textId="48559287" w:rsidR="00C50A20" w:rsidRPr="00D010F1" w:rsidRDefault="00920004">
      <w:pPr>
        <w:rPr>
          <w:szCs w:val="24"/>
        </w:rPr>
      </w:pPr>
      <w:r w:rsidRPr="00D010F1">
        <w:rPr>
          <w:szCs w:val="24"/>
        </w:rPr>
        <w:t>202</w:t>
      </w:r>
      <w:r w:rsidR="00D45A8F">
        <w:rPr>
          <w:szCs w:val="24"/>
        </w:rPr>
        <w:t>3</w:t>
      </w:r>
      <w:r w:rsidRPr="00D010F1">
        <w:rPr>
          <w:szCs w:val="24"/>
        </w:rPr>
        <w:t>-12-</w:t>
      </w:r>
      <w:r w:rsidR="00D010F1">
        <w:rPr>
          <w:szCs w:val="24"/>
        </w:rPr>
        <w:t>2</w:t>
      </w:r>
      <w:r w:rsidR="00D45A8F">
        <w:rPr>
          <w:szCs w:val="24"/>
        </w:rPr>
        <w:t>8</w:t>
      </w:r>
    </w:p>
    <w:sectPr w:rsidR="00C50A20" w:rsidRPr="00D010F1">
      <w:type w:val="continuous"/>
      <w:pgSz w:w="11906" w:h="16838" w:code="9"/>
      <w:pgMar w:top="1134" w:right="680" w:bottom="1134" w:left="1701" w:header="0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181C3" w14:textId="77777777" w:rsidR="004425FB" w:rsidRDefault="004425FB">
      <w:pPr>
        <w:rPr>
          <w:szCs w:val="24"/>
          <w:lang w:val="en-GB"/>
        </w:rPr>
      </w:pPr>
      <w:r>
        <w:rPr>
          <w:szCs w:val="24"/>
          <w:lang w:val="en-GB"/>
        </w:rPr>
        <w:separator/>
      </w:r>
    </w:p>
  </w:endnote>
  <w:endnote w:type="continuationSeparator" w:id="0">
    <w:p w14:paraId="15ED151D" w14:textId="77777777" w:rsidR="004425FB" w:rsidRDefault="004425FB">
      <w:pPr>
        <w:rPr>
          <w:szCs w:val="24"/>
          <w:lang w:val="en-GB"/>
        </w:rPr>
      </w:pPr>
      <w:r>
        <w:rPr>
          <w:szCs w:val="24"/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8F91B" w14:textId="77777777" w:rsidR="00C50A20" w:rsidRDefault="00C50A20">
    <w:pPr>
      <w:tabs>
        <w:tab w:val="center" w:pos="4153"/>
        <w:tab w:val="right" w:pos="8306"/>
      </w:tabs>
      <w:rPr>
        <w:rFonts w:ascii="Arial" w:hAnsi="Arial"/>
        <w:sz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FE461" w14:textId="77777777" w:rsidR="00C50A20" w:rsidRDefault="00C50A20">
    <w:pPr>
      <w:tabs>
        <w:tab w:val="center" w:pos="4153"/>
        <w:tab w:val="right" w:pos="8306"/>
      </w:tabs>
      <w:rPr>
        <w:rFonts w:ascii="Arial" w:hAnsi="Arial"/>
        <w:sz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30B2C" w14:textId="77777777" w:rsidR="00C50A20" w:rsidRDefault="00C50A20">
    <w:pPr>
      <w:tabs>
        <w:tab w:val="center" w:pos="4153"/>
        <w:tab w:val="right" w:pos="8306"/>
      </w:tabs>
      <w:jc w:val="right"/>
      <w:rPr>
        <w:rFonts w:ascii="Arial" w:hAnsi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A120F" w14:textId="77777777" w:rsidR="004425FB" w:rsidRDefault="004425FB">
      <w:pPr>
        <w:rPr>
          <w:szCs w:val="24"/>
          <w:lang w:val="en-GB"/>
        </w:rPr>
      </w:pPr>
      <w:r>
        <w:rPr>
          <w:szCs w:val="24"/>
          <w:lang w:val="en-GB"/>
        </w:rPr>
        <w:separator/>
      </w:r>
    </w:p>
  </w:footnote>
  <w:footnote w:type="continuationSeparator" w:id="0">
    <w:p w14:paraId="2262C781" w14:textId="77777777" w:rsidR="004425FB" w:rsidRDefault="004425FB">
      <w:pPr>
        <w:rPr>
          <w:szCs w:val="24"/>
          <w:lang w:val="en-GB"/>
        </w:rPr>
      </w:pPr>
      <w:r>
        <w:rPr>
          <w:szCs w:val="24"/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DD612" w14:textId="77777777" w:rsidR="00C50A20" w:rsidRDefault="00AB1F46">
    <w:pPr>
      <w:framePr w:wrap="auto" w:vAnchor="text" w:hAnchor="margin" w:xAlign="center" w:y="1"/>
      <w:tabs>
        <w:tab w:val="center" w:pos="4153"/>
        <w:tab w:val="right" w:pos="8306"/>
      </w:tabs>
      <w:rPr>
        <w:rFonts w:ascii="Arial" w:hAnsi="Arial"/>
        <w:sz w:val="22"/>
        <w:lang w:val="en-US"/>
      </w:rPr>
    </w:pPr>
    <w:r>
      <w:rPr>
        <w:rFonts w:ascii="Arial" w:hAnsi="Arial"/>
        <w:sz w:val="22"/>
        <w:lang w:val="en-US"/>
      </w:rPr>
      <w:fldChar w:fldCharType="begin"/>
    </w:r>
    <w:r>
      <w:rPr>
        <w:rFonts w:ascii="Arial" w:hAnsi="Arial"/>
        <w:sz w:val="22"/>
        <w:lang w:val="en-US"/>
      </w:rPr>
      <w:instrText xml:space="preserve">PAGE  </w:instrText>
    </w:r>
    <w:r>
      <w:rPr>
        <w:rFonts w:ascii="Arial" w:hAnsi="Arial"/>
        <w:sz w:val="22"/>
        <w:lang w:val="en-US"/>
      </w:rPr>
      <w:fldChar w:fldCharType="end"/>
    </w:r>
  </w:p>
  <w:p w14:paraId="233A37B9" w14:textId="77777777" w:rsidR="00C50A20" w:rsidRDefault="00C50A20">
    <w:pPr>
      <w:tabs>
        <w:tab w:val="center" w:pos="4153"/>
        <w:tab w:val="right" w:pos="8306"/>
      </w:tabs>
      <w:rPr>
        <w:rFonts w:ascii="Arial" w:hAnsi="Arial"/>
        <w:sz w:val="22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49143" w14:textId="77777777" w:rsidR="00C50A20" w:rsidRDefault="00AB1F46">
    <w:pPr>
      <w:framePr w:wrap="auto" w:vAnchor="text" w:hAnchor="margin" w:xAlign="center" w:y="1"/>
      <w:tabs>
        <w:tab w:val="center" w:pos="4153"/>
        <w:tab w:val="right" w:pos="8306"/>
      </w:tabs>
      <w:rPr>
        <w:rFonts w:ascii="Arial" w:hAnsi="Arial"/>
        <w:sz w:val="22"/>
        <w:lang w:val="en-US"/>
      </w:rPr>
    </w:pPr>
    <w:r>
      <w:rPr>
        <w:rFonts w:ascii="Arial" w:hAnsi="Arial"/>
        <w:sz w:val="22"/>
        <w:lang w:val="en-US"/>
      </w:rPr>
      <w:fldChar w:fldCharType="begin"/>
    </w:r>
    <w:r>
      <w:rPr>
        <w:rFonts w:ascii="Arial" w:hAnsi="Arial"/>
        <w:sz w:val="22"/>
        <w:lang w:val="en-US"/>
      </w:rPr>
      <w:instrText xml:space="preserve">PAGE  </w:instrText>
    </w:r>
    <w:r>
      <w:rPr>
        <w:rFonts w:ascii="Arial" w:hAnsi="Arial"/>
        <w:sz w:val="22"/>
        <w:lang w:val="en-US"/>
      </w:rPr>
      <w:fldChar w:fldCharType="separate"/>
    </w:r>
    <w:r w:rsidR="003C7C00">
      <w:rPr>
        <w:rFonts w:ascii="Arial" w:hAnsi="Arial"/>
        <w:noProof/>
        <w:sz w:val="22"/>
        <w:lang w:val="en-US"/>
      </w:rPr>
      <w:t>2</w:t>
    </w:r>
    <w:r>
      <w:rPr>
        <w:rFonts w:ascii="Arial" w:hAnsi="Arial"/>
        <w:sz w:val="22"/>
        <w:lang w:val="en-US"/>
      </w:rPr>
      <w:fldChar w:fldCharType="end"/>
    </w:r>
  </w:p>
  <w:p w14:paraId="35257502" w14:textId="77777777" w:rsidR="00C50A20" w:rsidRDefault="00C50A20">
    <w:pPr>
      <w:tabs>
        <w:tab w:val="center" w:pos="4153"/>
        <w:tab w:val="right" w:pos="8306"/>
      </w:tabs>
      <w:rPr>
        <w:rFonts w:ascii="Arial" w:hAnsi="Arial"/>
        <w:sz w:val="22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BABF1" w14:textId="77777777" w:rsidR="00C50A20" w:rsidRDefault="00C50A20">
    <w:pPr>
      <w:tabs>
        <w:tab w:val="center" w:pos="4153"/>
        <w:tab w:val="right" w:pos="8306"/>
      </w:tabs>
      <w:rPr>
        <w:rFonts w:ascii="Arial" w:hAnsi="Arial"/>
        <w:sz w:val="22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96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00C"/>
    <w:rsid w:val="000223C7"/>
    <w:rsid w:val="00055CB7"/>
    <w:rsid w:val="00063D2A"/>
    <w:rsid w:val="000B6376"/>
    <w:rsid w:val="001069A9"/>
    <w:rsid w:val="00132963"/>
    <w:rsid w:val="001434D2"/>
    <w:rsid w:val="00145627"/>
    <w:rsid w:val="001B1346"/>
    <w:rsid w:val="001E1EB4"/>
    <w:rsid w:val="00207AB2"/>
    <w:rsid w:val="002159B0"/>
    <w:rsid w:val="002A57E8"/>
    <w:rsid w:val="002D7E22"/>
    <w:rsid w:val="002D7F3F"/>
    <w:rsid w:val="002F5A06"/>
    <w:rsid w:val="00302655"/>
    <w:rsid w:val="00313972"/>
    <w:rsid w:val="003C7C00"/>
    <w:rsid w:val="00441DA5"/>
    <w:rsid w:val="004425FB"/>
    <w:rsid w:val="00481ECC"/>
    <w:rsid w:val="004A37FB"/>
    <w:rsid w:val="004F321F"/>
    <w:rsid w:val="00503B07"/>
    <w:rsid w:val="005207B1"/>
    <w:rsid w:val="00521F6D"/>
    <w:rsid w:val="00524F91"/>
    <w:rsid w:val="0054443B"/>
    <w:rsid w:val="00585AA3"/>
    <w:rsid w:val="0059337A"/>
    <w:rsid w:val="005D2EAC"/>
    <w:rsid w:val="005F3C0F"/>
    <w:rsid w:val="0060400C"/>
    <w:rsid w:val="0061101D"/>
    <w:rsid w:val="00630398"/>
    <w:rsid w:val="006343AC"/>
    <w:rsid w:val="00644561"/>
    <w:rsid w:val="006F5921"/>
    <w:rsid w:val="00725245"/>
    <w:rsid w:val="00744851"/>
    <w:rsid w:val="007466E9"/>
    <w:rsid w:val="00755AAB"/>
    <w:rsid w:val="00805D51"/>
    <w:rsid w:val="00830A8D"/>
    <w:rsid w:val="00840455"/>
    <w:rsid w:val="008C6AE6"/>
    <w:rsid w:val="00920004"/>
    <w:rsid w:val="00922BCC"/>
    <w:rsid w:val="00946435"/>
    <w:rsid w:val="0095159F"/>
    <w:rsid w:val="00A254FA"/>
    <w:rsid w:val="00A2607D"/>
    <w:rsid w:val="00A51583"/>
    <w:rsid w:val="00A712DC"/>
    <w:rsid w:val="00A9727F"/>
    <w:rsid w:val="00AB1F46"/>
    <w:rsid w:val="00AB6AFE"/>
    <w:rsid w:val="00AB7ABE"/>
    <w:rsid w:val="00AD4A35"/>
    <w:rsid w:val="00B07BB6"/>
    <w:rsid w:val="00B441D8"/>
    <w:rsid w:val="00B87FE3"/>
    <w:rsid w:val="00B9749D"/>
    <w:rsid w:val="00BA457B"/>
    <w:rsid w:val="00C01767"/>
    <w:rsid w:val="00C17DB4"/>
    <w:rsid w:val="00C50A20"/>
    <w:rsid w:val="00C76BCE"/>
    <w:rsid w:val="00CA1F55"/>
    <w:rsid w:val="00CC0F36"/>
    <w:rsid w:val="00CD28AD"/>
    <w:rsid w:val="00D010F1"/>
    <w:rsid w:val="00D45A8F"/>
    <w:rsid w:val="00E17397"/>
    <w:rsid w:val="00F87367"/>
    <w:rsid w:val="00FA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452321"/>
  <w15:docId w15:val="{4780958F-5045-4D5E-B427-5269E3234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6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0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3641</Words>
  <Characters>2076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</vt:lpstr>
    </vt:vector>
  </TitlesOfParts>
  <Company>Telšių rajono savivaldybė</Company>
  <LinksUpToDate>false</LinksUpToDate>
  <CharactersWithSpaces>5706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vartotojas</dc:creator>
  <cp:lastModifiedBy>vartotojas</cp:lastModifiedBy>
  <cp:revision>3</cp:revision>
  <cp:lastPrinted>2020-01-02T14:46:00Z</cp:lastPrinted>
  <dcterms:created xsi:type="dcterms:W3CDTF">2023-12-28T12:54:00Z</dcterms:created>
  <dcterms:modified xsi:type="dcterms:W3CDTF">2023-12-28T12:57:00Z</dcterms:modified>
</cp:coreProperties>
</file>