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751834" w14:textId="77777777" w:rsidR="00372017" w:rsidRPr="00C162CB" w:rsidRDefault="00372017" w:rsidP="00372017">
      <w:pPr>
        <w:keepNext/>
        <w:ind w:left="3741" w:right="71" w:firstLine="1247"/>
        <w:rPr>
          <w:szCs w:val="24"/>
          <w:lang w:eastAsia="ru-RU"/>
        </w:rPr>
      </w:pPr>
      <w:r w:rsidRPr="00C162CB">
        <w:rPr>
          <w:szCs w:val="24"/>
          <w:lang w:eastAsia="ru-RU"/>
        </w:rPr>
        <w:t>PATVIRTINTA</w:t>
      </w:r>
    </w:p>
    <w:p w14:paraId="7C2E7215" w14:textId="77777777" w:rsidR="00372017" w:rsidRPr="00C162CB" w:rsidRDefault="00372017" w:rsidP="00372017">
      <w:pPr>
        <w:keepNext/>
        <w:ind w:left="4988" w:right="71"/>
        <w:rPr>
          <w:szCs w:val="24"/>
          <w:lang w:eastAsia="ru-RU"/>
        </w:rPr>
      </w:pPr>
      <w:r w:rsidRPr="00C162CB">
        <w:rPr>
          <w:szCs w:val="24"/>
          <w:lang w:eastAsia="ru-RU"/>
        </w:rPr>
        <w:t>Telšių rajono savivaldybės tarybos</w:t>
      </w:r>
    </w:p>
    <w:p w14:paraId="1CDB7EC0" w14:textId="0DE1D998" w:rsidR="00372017" w:rsidRPr="00C162CB" w:rsidRDefault="00372017" w:rsidP="00372017">
      <w:pPr>
        <w:ind w:left="3692" w:firstLine="1296"/>
        <w:rPr>
          <w:szCs w:val="24"/>
          <w:lang w:eastAsia="ru-RU"/>
        </w:rPr>
      </w:pPr>
      <w:r w:rsidRPr="00C162CB">
        <w:rPr>
          <w:szCs w:val="24"/>
          <w:lang w:eastAsia="ru-RU"/>
        </w:rPr>
        <w:t xml:space="preserve">2024 m. birželio </w:t>
      </w:r>
      <w:r w:rsidR="001C75DF">
        <w:rPr>
          <w:szCs w:val="24"/>
          <w:lang w:eastAsia="ru-RU"/>
        </w:rPr>
        <w:t>27</w:t>
      </w:r>
      <w:r w:rsidRPr="00C162CB">
        <w:rPr>
          <w:szCs w:val="24"/>
          <w:lang w:eastAsia="ru-RU"/>
        </w:rPr>
        <w:t xml:space="preserve"> d. sprendimu Nr. T-</w:t>
      </w:r>
      <w:r w:rsidR="001C75DF">
        <w:rPr>
          <w:szCs w:val="24"/>
          <w:lang w:eastAsia="ru-RU"/>
        </w:rPr>
        <w:t>261</w:t>
      </w:r>
    </w:p>
    <w:p w14:paraId="48D2C8FB" w14:textId="77777777" w:rsidR="00372017" w:rsidRPr="00C162CB" w:rsidRDefault="00372017" w:rsidP="007A6C49">
      <w:pPr>
        <w:widowControl w:val="0"/>
        <w:suppressAutoHyphens/>
        <w:spacing w:line="100" w:lineRule="atLeast"/>
        <w:jc w:val="center"/>
        <w:rPr>
          <w:rFonts w:eastAsia="Lucida Sans Unicode" w:cs="Tahoma"/>
          <w:b/>
          <w:kern w:val="1"/>
          <w:szCs w:val="24"/>
          <w:shd w:val="clear" w:color="auto" w:fill="FFFFFF"/>
          <w:lang w:eastAsia="hi-IN" w:bidi="hi-IN"/>
        </w:rPr>
      </w:pPr>
    </w:p>
    <w:p w14:paraId="5D72C843" w14:textId="6A32061C" w:rsidR="007A6C49" w:rsidRPr="00C162CB" w:rsidRDefault="008B4E7E" w:rsidP="007A6C49">
      <w:pPr>
        <w:suppressAutoHyphens/>
        <w:jc w:val="center"/>
        <w:rPr>
          <w:b/>
          <w:bCs/>
        </w:rPr>
      </w:pPr>
      <w:r w:rsidRPr="00C162CB">
        <w:rPr>
          <w:b/>
          <w:bCs/>
        </w:rPr>
        <w:t>RELIGINIŲ BENDRUOMENIŲ IR BENDRIJŲ VALDOMO KULTŪROS PAVELDO APSAUGOS IR LANKYTINŲ VIETŲ ATNAUJINIMO DARBAMS FINANSAVIMO SKYRIMO TVARKOS APRAŠAS</w:t>
      </w:r>
    </w:p>
    <w:p w14:paraId="2F9A94EE" w14:textId="77777777" w:rsidR="008B4E7E" w:rsidRPr="00C162CB" w:rsidRDefault="008B4E7E" w:rsidP="007A6C49">
      <w:pPr>
        <w:suppressAutoHyphens/>
        <w:jc w:val="center"/>
        <w:rPr>
          <w:rFonts w:eastAsia="Calibri" w:cs="Calibri"/>
          <w:b/>
          <w:bCs/>
          <w:szCs w:val="24"/>
          <w:lang w:eastAsia="ar-SA"/>
        </w:rPr>
      </w:pPr>
    </w:p>
    <w:p w14:paraId="177999E5" w14:textId="77777777" w:rsidR="007A6C49" w:rsidRPr="00C162CB" w:rsidRDefault="007A6C49" w:rsidP="007A6C49">
      <w:pPr>
        <w:suppressAutoHyphens/>
        <w:jc w:val="center"/>
        <w:rPr>
          <w:rFonts w:eastAsia="Calibri" w:cs="Calibri"/>
          <w:b/>
          <w:bCs/>
          <w:szCs w:val="24"/>
          <w:lang w:eastAsia="ar-SA"/>
        </w:rPr>
      </w:pPr>
      <w:r w:rsidRPr="00C162CB">
        <w:rPr>
          <w:rFonts w:eastAsia="Calibri" w:cs="Calibri"/>
          <w:b/>
          <w:bCs/>
          <w:szCs w:val="24"/>
          <w:lang w:eastAsia="ar-SA"/>
        </w:rPr>
        <w:t>I. BENDROSIOS NUOSTATOS</w:t>
      </w:r>
    </w:p>
    <w:p w14:paraId="2F119AB8" w14:textId="77777777" w:rsidR="007A6C49" w:rsidRPr="00C162CB" w:rsidRDefault="007A6C49" w:rsidP="007A6C49">
      <w:pPr>
        <w:suppressAutoHyphens/>
        <w:jc w:val="center"/>
        <w:rPr>
          <w:rFonts w:eastAsia="Calibri" w:cs="Calibri"/>
          <w:szCs w:val="24"/>
          <w:lang w:eastAsia="ar-SA"/>
        </w:rPr>
      </w:pPr>
    </w:p>
    <w:p w14:paraId="516944FB" w14:textId="091411C3" w:rsidR="007A6C49" w:rsidRPr="00B67F1B" w:rsidRDefault="007A6C49" w:rsidP="007A6C49">
      <w:pPr>
        <w:suppressAutoHyphens/>
        <w:ind w:firstLine="720"/>
        <w:jc w:val="both"/>
        <w:rPr>
          <w:rFonts w:eastAsia="Calibri" w:cs="Calibri"/>
          <w:szCs w:val="24"/>
          <w:lang w:eastAsia="ar-SA"/>
        </w:rPr>
      </w:pPr>
      <w:r w:rsidRPr="00B67F1B">
        <w:rPr>
          <w:rFonts w:eastAsia="Calibri" w:cs="Calibri"/>
          <w:szCs w:val="24"/>
          <w:lang w:eastAsia="ar-SA"/>
        </w:rPr>
        <w:t xml:space="preserve">1. </w:t>
      </w:r>
      <w:r w:rsidR="008B4E7E" w:rsidRPr="00B67F1B">
        <w:t xml:space="preserve">Religinių bendruomenių ir bendrijų valdomo kultūros paveldo apsaugos ir lankytinų vietų atnaujinimo darbams finansavimo skyrimo tvarkos aprašas </w:t>
      </w:r>
      <w:r w:rsidRPr="00B67F1B">
        <w:rPr>
          <w:rFonts w:eastAsia="Calibri" w:cs="Calibri"/>
          <w:szCs w:val="24"/>
          <w:lang w:eastAsia="ar-SA"/>
        </w:rPr>
        <w:t xml:space="preserve">(toliau – </w:t>
      </w:r>
      <w:r w:rsidR="000778BD" w:rsidRPr="00B67F1B">
        <w:rPr>
          <w:rFonts w:eastAsia="Calibri" w:cs="Calibri"/>
          <w:szCs w:val="24"/>
          <w:lang w:eastAsia="ar-SA"/>
        </w:rPr>
        <w:t>Tvarkos</w:t>
      </w:r>
      <w:r w:rsidR="009C7C7F" w:rsidRPr="00B67F1B">
        <w:rPr>
          <w:rFonts w:eastAsia="Calibri" w:cs="Calibri"/>
          <w:szCs w:val="24"/>
          <w:lang w:eastAsia="ar-SA"/>
        </w:rPr>
        <w:t xml:space="preserve"> a</w:t>
      </w:r>
      <w:r w:rsidRPr="00B67F1B">
        <w:rPr>
          <w:rFonts w:eastAsia="Calibri" w:cs="Calibri"/>
          <w:szCs w:val="24"/>
          <w:lang w:eastAsia="ar-SA"/>
        </w:rPr>
        <w:t xml:space="preserve">prašas) reglamentuoja Telšių rajono savivaldybės </w:t>
      </w:r>
      <w:r w:rsidR="009C7C7F" w:rsidRPr="00B67F1B">
        <w:rPr>
          <w:rFonts w:eastAsia="Calibri" w:cs="Calibri"/>
          <w:szCs w:val="24"/>
          <w:lang w:eastAsia="ar-SA"/>
        </w:rPr>
        <w:t>0</w:t>
      </w:r>
      <w:r w:rsidRPr="00B67F1B">
        <w:rPr>
          <w:rFonts w:eastAsia="Calibri" w:cs="Calibri"/>
          <w:szCs w:val="24"/>
          <w:lang w:eastAsia="ar-SA"/>
        </w:rPr>
        <w:t xml:space="preserve">06 programos „Kultūros ir sporto politikos įgyvendinimo programos“ 02 tikslo „Saugoti Telšių rajono kultūros paveldą“ 02 uždavinio „Organizuoti kultūros paveldo objektų tvarkymo darbus, informacinę sklaidą jų išsaugojimo klausimais“ 02 priemonei „Telšių rajono parapijų veiklos dalinis finansavimas“ (toliau – </w:t>
      </w:r>
      <w:r w:rsidR="009C7C7F" w:rsidRPr="00B67F1B">
        <w:rPr>
          <w:rFonts w:eastAsia="Calibri" w:cs="Calibri"/>
          <w:szCs w:val="24"/>
          <w:lang w:eastAsia="ar-SA"/>
        </w:rPr>
        <w:t>0</w:t>
      </w:r>
      <w:r w:rsidRPr="00B67F1B">
        <w:rPr>
          <w:rFonts w:eastAsia="Calibri" w:cs="Calibri"/>
          <w:szCs w:val="24"/>
          <w:lang w:eastAsia="ar-SA"/>
        </w:rPr>
        <w:t>06</w:t>
      </w:r>
      <w:r w:rsidR="009C7C7F" w:rsidRPr="00B67F1B">
        <w:rPr>
          <w:rFonts w:eastAsia="Calibri" w:cs="Calibri"/>
          <w:szCs w:val="24"/>
          <w:lang w:eastAsia="ar-SA"/>
        </w:rPr>
        <w:t>-</w:t>
      </w:r>
      <w:r w:rsidRPr="00B67F1B">
        <w:rPr>
          <w:rFonts w:eastAsia="Calibri" w:cs="Calibri"/>
          <w:szCs w:val="24"/>
          <w:lang w:eastAsia="ar-SA"/>
        </w:rPr>
        <w:t>02</w:t>
      </w:r>
      <w:r w:rsidR="009C7C7F" w:rsidRPr="00B67F1B">
        <w:rPr>
          <w:rFonts w:eastAsia="Calibri" w:cs="Calibri"/>
          <w:szCs w:val="24"/>
          <w:lang w:eastAsia="ar-SA"/>
        </w:rPr>
        <w:t>-</w:t>
      </w:r>
      <w:r w:rsidRPr="00B67F1B">
        <w:rPr>
          <w:rFonts w:eastAsia="Calibri" w:cs="Calibri"/>
          <w:szCs w:val="24"/>
          <w:lang w:eastAsia="ar-SA"/>
        </w:rPr>
        <w:t>01</w:t>
      </w:r>
      <w:r w:rsidR="009C7C7F" w:rsidRPr="00B67F1B">
        <w:rPr>
          <w:rFonts w:eastAsia="Calibri" w:cs="Calibri"/>
          <w:szCs w:val="24"/>
          <w:lang w:eastAsia="ar-SA"/>
        </w:rPr>
        <w:t>-</w:t>
      </w:r>
      <w:r w:rsidRPr="00B67F1B">
        <w:rPr>
          <w:rFonts w:eastAsia="Calibri" w:cs="Calibri"/>
          <w:szCs w:val="24"/>
          <w:lang w:eastAsia="ar-SA"/>
        </w:rPr>
        <w:t>02 priemonė) įgyvendinti skirtų Telšių rajono savivaldybės biudžeto lėšų (toliau – Programos lėšos) skyrimo, naudojimo ir atsikaitymo už jas tvarką.</w:t>
      </w:r>
    </w:p>
    <w:p w14:paraId="4E883D9B" w14:textId="711C5FED" w:rsidR="007A6C49" w:rsidRPr="00B67F1B" w:rsidRDefault="007A6C49" w:rsidP="007A6C49">
      <w:pPr>
        <w:suppressAutoHyphens/>
        <w:ind w:firstLine="720"/>
        <w:jc w:val="both"/>
        <w:rPr>
          <w:rFonts w:eastAsia="Calibri" w:cs="Calibri"/>
          <w:szCs w:val="24"/>
          <w:shd w:val="clear" w:color="auto" w:fill="FFFFFF"/>
          <w:lang w:eastAsia="ar-SA"/>
        </w:rPr>
      </w:pPr>
      <w:r w:rsidRPr="00B67F1B">
        <w:rPr>
          <w:rFonts w:eastAsia="Calibri" w:cs="Calibri"/>
          <w:szCs w:val="24"/>
          <w:lang w:eastAsia="ar-SA"/>
        </w:rPr>
        <w:t>2. Pa</w:t>
      </w:r>
      <w:r w:rsidR="00773743" w:rsidRPr="00B67F1B">
        <w:rPr>
          <w:rFonts w:eastAsia="Calibri" w:cs="Calibri"/>
          <w:szCs w:val="24"/>
          <w:lang w:eastAsia="ar-SA"/>
        </w:rPr>
        <w:t>raiškas</w:t>
      </w:r>
      <w:r w:rsidRPr="00B67F1B">
        <w:rPr>
          <w:rFonts w:eastAsia="Calibri" w:cs="Calibri"/>
          <w:szCs w:val="24"/>
          <w:shd w:val="clear" w:color="auto" w:fill="FFFFFF"/>
          <w:lang w:eastAsia="ar-SA"/>
        </w:rPr>
        <w:t xml:space="preserve"> Programos lėšoms gauti</w:t>
      </w:r>
      <w:r w:rsidRPr="00B67F1B">
        <w:rPr>
          <w:rFonts w:eastAsia="Calibri" w:cs="Calibri"/>
          <w:szCs w:val="24"/>
          <w:lang w:eastAsia="ar-SA"/>
        </w:rPr>
        <w:t xml:space="preserve"> </w:t>
      </w:r>
      <w:r w:rsidR="009C7C7F" w:rsidRPr="00B67F1B">
        <w:rPr>
          <w:rFonts w:eastAsia="Calibri" w:cs="Calibri"/>
          <w:szCs w:val="24"/>
          <w:lang w:eastAsia="ar-SA"/>
        </w:rPr>
        <w:t>g</w:t>
      </w:r>
      <w:r w:rsidRPr="00B67F1B">
        <w:rPr>
          <w:rFonts w:eastAsia="Calibri" w:cs="Calibri"/>
          <w:szCs w:val="24"/>
          <w:lang w:eastAsia="ar-SA"/>
        </w:rPr>
        <w:t>ali teikti Telšių rajono parapijos, religinės bendruomenės</w:t>
      </w:r>
      <w:r w:rsidRPr="00B67F1B">
        <w:rPr>
          <w:rFonts w:eastAsia="Calibri" w:cs="Calibri"/>
          <w:szCs w:val="24"/>
          <w:shd w:val="clear" w:color="auto" w:fill="FFFFFF"/>
          <w:lang w:eastAsia="ar-SA"/>
        </w:rPr>
        <w:t xml:space="preserve"> (toliau – Pa</w:t>
      </w:r>
      <w:r w:rsidR="00773743" w:rsidRPr="00B67F1B">
        <w:rPr>
          <w:rFonts w:eastAsia="Calibri" w:cs="Calibri"/>
          <w:szCs w:val="24"/>
          <w:shd w:val="clear" w:color="auto" w:fill="FFFFFF"/>
          <w:lang w:eastAsia="ar-SA"/>
        </w:rPr>
        <w:t>r</w:t>
      </w:r>
      <w:r w:rsidR="00FA0A86" w:rsidRPr="00B67F1B">
        <w:rPr>
          <w:rFonts w:eastAsia="Calibri" w:cs="Calibri"/>
          <w:szCs w:val="24"/>
          <w:shd w:val="clear" w:color="auto" w:fill="FFFFFF"/>
          <w:lang w:eastAsia="ar-SA"/>
        </w:rPr>
        <w:t>eiškėjas</w:t>
      </w:r>
      <w:r w:rsidRPr="00B67F1B">
        <w:rPr>
          <w:rFonts w:eastAsia="Calibri" w:cs="Calibri"/>
          <w:szCs w:val="24"/>
          <w:shd w:val="clear" w:color="auto" w:fill="FFFFFF"/>
          <w:lang w:eastAsia="ar-SA"/>
        </w:rPr>
        <w:t>)</w:t>
      </w:r>
      <w:r w:rsidR="00DD6629" w:rsidRPr="00B67F1B">
        <w:rPr>
          <w:rFonts w:eastAsia="Calibri" w:cs="Calibri"/>
          <w:szCs w:val="24"/>
          <w:shd w:val="clear" w:color="auto" w:fill="FFFFFF"/>
          <w:lang w:eastAsia="ar-SA"/>
        </w:rPr>
        <w:t xml:space="preserve">, veikiančios </w:t>
      </w:r>
      <w:r w:rsidR="000778BD" w:rsidRPr="00B67F1B">
        <w:rPr>
          <w:rFonts w:eastAsia="Calibri" w:cs="Calibri"/>
          <w:szCs w:val="24"/>
          <w:shd w:val="clear" w:color="auto" w:fill="FFFFFF"/>
          <w:lang w:eastAsia="ar-SA"/>
        </w:rPr>
        <w:t>Telšių rajono s</w:t>
      </w:r>
      <w:r w:rsidR="00DD6629" w:rsidRPr="00B67F1B">
        <w:rPr>
          <w:rFonts w:eastAsia="Calibri" w:cs="Calibri"/>
          <w:szCs w:val="24"/>
          <w:shd w:val="clear" w:color="auto" w:fill="FFFFFF"/>
          <w:lang w:eastAsia="ar-SA"/>
        </w:rPr>
        <w:t>avivaldybės teritorijoje, kurioms</w:t>
      </w:r>
      <w:r w:rsidR="00940DCC" w:rsidRPr="00B67F1B">
        <w:rPr>
          <w:rFonts w:eastAsia="Calibri" w:cs="Calibri"/>
          <w:szCs w:val="24"/>
          <w:shd w:val="clear" w:color="auto" w:fill="FFFFFF"/>
          <w:lang w:eastAsia="ar-SA"/>
        </w:rPr>
        <w:t xml:space="preserve"> nuosavybės teise</w:t>
      </w:r>
      <w:r w:rsidR="00DD6629" w:rsidRPr="00B67F1B">
        <w:rPr>
          <w:rFonts w:eastAsia="Calibri" w:cs="Calibri"/>
          <w:szCs w:val="24"/>
          <w:shd w:val="clear" w:color="auto" w:fill="FFFFFF"/>
          <w:lang w:eastAsia="ar-SA"/>
        </w:rPr>
        <w:t xml:space="preserve"> priklauso nekilnojamojo kultūros paveldo objektai, įtraukti į Kultūros vertybių registrą</w:t>
      </w:r>
      <w:r w:rsidR="001336A6" w:rsidRPr="00B67F1B">
        <w:rPr>
          <w:rFonts w:eastAsia="Calibri" w:cs="Calibri"/>
          <w:szCs w:val="24"/>
          <w:shd w:val="clear" w:color="auto" w:fill="FFFFFF"/>
          <w:lang w:eastAsia="ar-SA"/>
        </w:rPr>
        <w:t xml:space="preserve"> (toliau – KVR)</w:t>
      </w:r>
      <w:r w:rsidR="00DD6629" w:rsidRPr="00B67F1B">
        <w:rPr>
          <w:rFonts w:eastAsia="Calibri" w:cs="Calibri"/>
          <w:szCs w:val="24"/>
          <w:shd w:val="clear" w:color="auto" w:fill="FFFFFF"/>
          <w:lang w:eastAsia="ar-SA"/>
        </w:rPr>
        <w:t>, Kultūros paveldo inventorių arba Telšių rajono savivaldybės lankytinų vietų sąrašą</w:t>
      </w:r>
      <w:r w:rsidRPr="00B67F1B">
        <w:rPr>
          <w:rFonts w:eastAsia="Calibri" w:cs="Calibri"/>
          <w:szCs w:val="24"/>
          <w:shd w:val="clear" w:color="auto" w:fill="FFFFFF"/>
          <w:lang w:eastAsia="ar-SA"/>
        </w:rPr>
        <w:t>.</w:t>
      </w:r>
    </w:p>
    <w:p w14:paraId="19888213" w14:textId="60143136" w:rsidR="009C7C7F" w:rsidRPr="00B67F1B" w:rsidRDefault="009C7C7F" w:rsidP="009C7C7F">
      <w:pPr>
        <w:suppressAutoHyphens/>
        <w:ind w:firstLine="720"/>
        <w:jc w:val="both"/>
        <w:rPr>
          <w:rFonts w:eastAsia="Calibri" w:cs="Calibri"/>
          <w:szCs w:val="24"/>
          <w:shd w:val="clear" w:color="auto" w:fill="FFFFFF"/>
          <w:lang w:eastAsia="ar-SA"/>
        </w:rPr>
      </w:pPr>
      <w:r w:rsidRPr="00B67F1B">
        <w:rPr>
          <w:rFonts w:eastAsia="Calibri" w:cs="Calibri"/>
          <w:szCs w:val="24"/>
          <w:lang w:eastAsia="ar-SA"/>
        </w:rPr>
        <w:t>3. Tvarkos apraše vartojamos sąvokos atitinka Lietuvos Respublikos teisės aktuose vartojamas sąvokas</w:t>
      </w:r>
      <w:r w:rsidRPr="00B67F1B">
        <w:rPr>
          <w:rFonts w:eastAsia="Calibri" w:cs="Calibri"/>
          <w:szCs w:val="24"/>
          <w:shd w:val="clear" w:color="auto" w:fill="FFFFFF"/>
          <w:lang w:eastAsia="ar-SA"/>
        </w:rPr>
        <w:t>.</w:t>
      </w:r>
    </w:p>
    <w:p w14:paraId="5BB036C7" w14:textId="765BEB18" w:rsidR="007A6C49" w:rsidRPr="00B67F1B" w:rsidRDefault="009C7C7F" w:rsidP="007A6C49">
      <w:pPr>
        <w:suppressAutoHyphens/>
        <w:ind w:firstLine="720"/>
        <w:jc w:val="both"/>
        <w:rPr>
          <w:rFonts w:eastAsia="Calibri" w:cs="Calibri"/>
          <w:szCs w:val="24"/>
          <w:lang w:eastAsia="ar-SA"/>
        </w:rPr>
      </w:pPr>
      <w:r w:rsidRPr="00B67F1B">
        <w:rPr>
          <w:rFonts w:eastAsia="Calibri" w:cs="Calibri"/>
          <w:szCs w:val="24"/>
          <w:lang w:eastAsia="ar-SA"/>
        </w:rPr>
        <w:t>4</w:t>
      </w:r>
      <w:r w:rsidR="007A6C49" w:rsidRPr="00B67F1B">
        <w:rPr>
          <w:rFonts w:eastAsia="Calibri" w:cs="Calibri"/>
          <w:szCs w:val="24"/>
          <w:lang w:eastAsia="ar-SA"/>
        </w:rPr>
        <w:t xml:space="preserve">. Už Programos lėšų skyrimo, naudojimo ir atsiskaitymo už jas tvarką atsakinga </w:t>
      </w:r>
      <w:r w:rsidR="007A6C49" w:rsidRPr="00B67F1B">
        <w:rPr>
          <w:rFonts w:eastAsia="Calibri" w:cs="Calibri"/>
          <w:szCs w:val="24"/>
          <w:shd w:val="clear" w:color="auto" w:fill="FFFFFF"/>
          <w:lang w:eastAsia="ar-SA"/>
        </w:rPr>
        <w:t xml:space="preserve">Telšių rajono </w:t>
      </w:r>
      <w:r w:rsidR="007A6C49" w:rsidRPr="00B67F1B">
        <w:rPr>
          <w:rFonts w:eastAsia="Calibri" w:cs="Calibri"/>
          <w:szCs w:val="24"/>
          <w:lang w:eastAsia="ar-SA"/>
        </w:rPr>
        <w:t>savivaldybės administracij</w:t>
      </w:r>
      <w:r w:rsidR="00DD6629" w:rsidRPr="00B67F1B">
        <w:rPr>
          <w:rFonts w:eastAsia="Calibri" w:cs="Calibri"/>
          <w:szCs w:val="24"/>
          <w:lang w:eastAsia="ar-SA"/>
        </w:rPr>
        <w:t>a (toliau – Administracija)</w:t>
      </w:r>
      <w:r w:rsidR="007A6C49" w:rsidRPr="00B67F1B">
        <w:rPr>
          <w:rFonts w:eastAsia="Calibri" w:cs="Calibri"/>
          <w:szCs w:val="24"/>
          <w:lang w:eastAsia="ar-SA"/>
        </w:rPr>
        <w:t xml:space="preserve">. </w:t>
      </w:r>
    </w:p>
    <w:p w14:paraId="30527501" w14:textId="77777777" w:rsidR="007A6C49" w:rsidRPr="00B67F1B" w:rsidRDefault="007A6C49" w:rsidP="007A6C49">
      <w:pPr>
        <w:suppressAutoHyphens/>
        <w:jc w:val="center"/>
        <w:rPr>
          <w:rFonts w:eastAsia="Calibri" w:cs="Calibri"/>
          <w:szCs w:val="24"/>
          <w:lang w:eastAsia="ar-SA"/>
        </w:rPr>
      </w:pPr>
    </w:p>
    <w:p w14:paraId="665F7C1B" w14:textId="321B0ECB" w:rsidR="007A6C49" w:rsidRPr="00C162CB" w:rsidRDefault="007A6C49" w:rsidP="007A6C49">
      <w:pPr>
        <w:suppressAutoHyphens/>
        <w:jc w:val="center"/>
        <w:rPr>
          <w:rFonts w:eastAsia="Calibri" w:cs="Calibri"/>
          <w:b/>
          <w:szCs w:val="24"/>
          <w:shd w:val="clear" w:color="auto" w:fill="FFFFFF"/>
          <w:lang w:eastAsia="ar-SA"/>
        </w:rPr>
      </w:pPr>
      <w:r w:rsidRPr="00C162CB">
        <w:rPr>
          <w:rFonts w:eastAsia="Calibri" w:cs="Calibri"/>
          <w:b/>
          <w:bCs/>
          <w:szCs w:val="24"/>
          <w:lang w:eastAsia="ar-SA"/>
        </w:rPr>
        <w:t xml:space="preserve">II. </w:t>
      </w:r>
      <w:r w:rsidR="00773743" w:rsidRPr="00C162CB">
        <w:rPr>
          <w:rFonts w:eastAsia="Calibri" w:cs="Calibri"/>
          <w:b/>
          <w:bCs/>
          <w:szCs w:val="24"/>
          <w:lang w:eastAsia="ar-SA"/>
        </w:rPr>
        <w:t>PARAIŠKOS</w:t>
      </w:r>
      <w:r w:rsidRPr="00C162CB">
        <w:rPr>
          <w:rFonts w:eastAsia="Calibri" w:cs="Calibri"/>
          <w:b/>
          <w:bCs/>
          <w:szCs w:val="24"/>
          <w:lang w:eastAsia="ar-SA"/>
        </w:rPr>
        <w:t xml:space="preserve"> TEIKIMO IR VERTINIMO TVARKA</w:t>
      </w:r>
      <w:r w:rsidRPr="00C162CB">
        <w:rPr>
          <w:rFonts w:eastAsia="Calibri" w:cs="Calibri"/>
          <w:b/>
          <w:szCs w:val="24"/>
          <w:shd w:val="clear" w:color="auto" w:fill="FFFFFF"/>
          <w:lang w:eastAsia="ar-SA"/>
        </w:rPr>
        <w:t xml:space="preserve"> </w:t>
      </w:r>
    </w:p>
    <w:p w14:paraId="2C74F317" w14:textId="77777777" w:rsidR="00340023" w:rsidRPr="00C162CB" w:rsidRDefault="00340023" w:rsidP="007A6C49">
      <w:pPr>
        <w:suppressAutoHyphens/>
        <w:jc w:val="center"/>
        <w:rPr>
          <w:rFonts w:eastAsia="Calibri" w:cs="Calibri"/>
          <w:b/>
          <w:szCs w:val="24"/>
          <w:shd w:val="clear" w:color="auto" w:fill="FFFFFF"/>
          <w:lang w:eastAsia="ar-SA"/>
        </w:rPr>
      </w:pPr>
    </w:p>
    <w:p w14:paraId="50936273" w14:textId="58CEB8C3" w:rsidR="00E6604E" w:rsidRPr="00C162CB" w:rsidRDefault="007A6C49" w:rsidP="00E6604E">
      <w:pPr>
        <w:widowControl w:val="0"/>
        <w:tabs>
          <w:tab w:val="left" w:pos="977"/>
        </w:tabs>
        <w:ind w:firstLine="567"/>
        <w:jc w:val="both"/>
        <w:rPr>
          <w:rFonts w:eastAsia="Lucida Sans Unicode" w:cs="Tahoma"/>
          <w:kern w:val="1"/>
          <w:szCs w:val="24"/>
          <w:shd w:val="clear" w:color="auto" w:fill="FFFFFF"/>
          <w:lang w:eastAsia="hi-IN" w:bidi="hi-IN"/>
        </w:rPr>
      </w:pPr>
      <w:r w:rsidRPr="00C162CB">
        <w:rPr>
          <w:rFonts w:eastAsia="Lucida Sans Unicode" w:cs="Tahoma"/>
          <w:kern w:val="1"/>
          <w:szCs w:val="24"/>
          <w:shd w:val="clear" w:color="auto" w:fill="FFFFFF"/>
          <w:lang w:eastAsia="hi-IN" w:bidi="hi-IN"/>
        </w:rPr>
        <w:t xml:space="preserve">5. </w:t>
      </w:r>
      <w:r w:rsidR="00340023" w:rsidRPr="00C162CB">
        <w:rPr>
          <w:rFonts w:eastAsia="Lucida Sans Unicode" w:cs="Tahoma"/>
          <w:kern w:val="1"/>
          <w:szCs w:val="24"/>
          <w:shd w:val="clear" w:color="auto" w:fill="FFFFFF"/>
          <w:lang w:eastAsia="hi-IN" w:bidi="hi-IN"/>
        </w:rPr>
        <w:t>Par</w:t>
      </w:r>
      <w:r w:rsidR="00FA0A86" w:rsidRPr="00C162CB">
        <w:rPr>
          <w:rFonts w:eastAsia="Lucida Sans Unicode" w:cs="Tahoma"/>
          <w:kern w:val="1"/>
          <w:szCs w:val="24"/>
          <w:shd w:val="clear" w:color="auto" w:fill="FFFFFF"/>
          <w:lang w:eastAsia="hi-IN" w:bidi="hi-IN"/>
        </w:rPr>
        <w:t>eiškėja</w:t>
      </w:r>
      <w:r w:rsidR="00F02CF6" w:rsidRPr="00C162CB">
        <w:rPr>
          <w:rFonts w:eastAsia="Lucida Sans Unicode" w:cs="Tahoma"/>
          <w:kern w:val="1"/>
          <w:szCs w:val="24"/>
          <w:shd w:val="clear" w:color="auto" w:fill="FFFFFF"/>
          <w:lang w:eastAsia="hi-IN" w:bidi="hi-IN"/>
        </w:rPr>
        <w:t>i</w:t>
      </w:r>
      <w:r w:rsidR="00340023" w:rsidRPr="00C162CB">
        <w:rPr>
          <w:rFonts w:eastAsia="Lucida Sans Unicode" w:cs="Tahoma"/>
          <w:kern w:val="1"/>
          <w:szCs w:val="24"/>
          <w:shd w:val="clear" w:color="auto" w:fill="FFFFFF"/>
          <w:lang w:eastAsia="hi-IN" w:bidi="hi-IN"/>
        </w:rPr>
        <w:t xml:space="preserve"> pateikia nustatytos formos Paraišką (1 priedas)</w:t>
      </w:r>
      <w:r w:rsidRPr="00C162CB">
        <w:rPr>
          <w:rFonts w:eastAsia="Lucida Sans Unicode" w:cs="Tahoma"/>
          <w:kern w:val="1"/>
          <w:szCs w:val="24"/>
          <w:shd w:val="clear" w:color="auto" w:fill="FFFFFF"/>
          <w:lang w:eastAsia="hi-IN" w:bidi="hi-IN"/>
        </w:rPr>
        <w:t xml:space="preserve"> Programos lėšoms gauti Administracij</w:t>
      </w:r>
      <w:r w:rsidR="00340023" w:rsidRPr="00C162CB">
        <w:rPr>
          <w:rFonts w:eastAsia="Lucida Sans Unicode" w:cs="Tahoma"/>
          <w:kern w:val="1"/>
          <w:szCs w:val="24"/>
          <w:shd w:val="clear" w:color="auto" w:fill="FFFFFF"/>
          <w:lang w:eastAsia="hi-IN" w:bidi="hi-IN"/>
        </w:rPr>
        <w:t>os Kultūros ir turizmo skyriui</w:t>
      </w:r>
      <w:r w:rsidR="00F02CF6" w:rsidRPr="00C162CB">
        <w:rPr>
          <w:rFonts w:eastAsia="Lucida Sans Unicode" w:cs="Tahoma"/>
          <w:kern w:val="1"/>
          <w:szCs w:val="24"/>
          <w:shd w:val="clear" w:color="auto" w:fill="FFFFFF"/>
          <w:lang w:eastAsia="hi-IN" w:bidi="hi-IN"/>
        </w:rPr>
        <w:t xml:space="preserve"> (toliau – Kultūros ir turizmo skyrius)</w:t>
      </w:r>
      <w:r w:rsidR="00340023" w:rsidRPr="00C162CB">
        <w:rPr>
          <w:rFonts w:eastAsia="Lucida Sans Unicode" w:cs="Tahoma"/>
          <w:kern w:val="1"/>
          <w:szCs w:val="24"/>
          <w:shd w:val="clear" w:color="auto" w:fill="FFFFFF"/>
          <w:lang w:eastAsia="hi-IN" w:bidi="hi-IN"/>
        </w:rPr>
        <w:t xml:space="preserve"> ne vėliau kaip iki 2024 m. rugsėjo 1 d., 2025 m. ir vėlesniais metais iki balandžio 30 d. </w:t>
      </w:r>
      <w:r w:rsidR="00E6604E" w:rsidRPr="00C162CB">
        <w:rPr>
          <w:rFonts w:eastAsia="Lucida Sans Unicode" w:cs="Tahoma"/>
          <w:kern w:val="1"/>
          <w:szCs w:val="24"/>
          <w:shd w:val="clear" w:color="auto" w:fill="FFFFFF"/>
          <w:lang w:eastAsia="hi-IN" w:bidi="hi-IN"/>
        </w:rPr>
        <w:t>atnešant į Telšių rajono savivaldybės administraciją, atsiunčiant paštu ar el. paštu. Kartu su Paraiška pateikia šiuos dokumentus:</w:t>
      </w:r>
    </w:p>
    <w:p w14:paraId="4B8B6474" w14:textId="6FD13A8F" w:rsidR="00DD6629" w:rsidRPr="00C162CB" w:rsidRDefault="00E6604E" w:rsidP="00E6604E">
      <w:pPr>
        <w:widowControl w:val="0"/>
        <w:tabs>
          <w:tab w:val="left" w:pos="977"/>
        </w:tabs>
        <w:ind w:firstLine="567"/>
        <w:jc w:val="both"/>
        <w:rPr>
          <w:lang w:eastAsia="lt-LT"/>
        </w:rPr>
      </w:pPr>
      <w:r w:rsidRPr="00C162CB">
        <w:rPr>
          <w:rFonts w:eastAsia="Lucida Sans Unicode" w:cs="Tahoma"/>
          <w:kern w:val="1"/>
          <w:szCs w:val="24"/>
          <w:shd w:val="clear" w:color="auto" w:fill="FFFFFF"/>
          <w:lang w:eastAsia="hi-IN" w:bidi="hi-IN"/>
        </w:rPr>
        <w:t xml:space="preserve">5.1. </w:t>
      </w:r>
      <w:r w:rsidR="00340023" w:rsidRPr="00C162CB">
        <w:rPr>
          <w:rFonts w:eastAsia="Lucida Sans Unicode" w:cs="Tahoma"/>
          <w:kern w:val="1"/>
          <w:szCs w:val="24"/>
          <w:shd w:val="clear" w:color="auto" w:fill="FFFFFF"/>
          <w:lang w:eastAsia="hi-IN" w:bidi="hi-IN"/>
        </w:rPr>
        <w:t xml:space="preserve"> </w:t>
      </w:r>
      <w:r w:rsidRPr="00C162CB">
        <w:rPr>
          <w:lang w:eastAsia="lt-LT"/>
        </w:rPr>
        <w:t>Nuosavybės teisę į pastatą, patalpas patvirtinančio dokumento kopija</w:t>
      </w:r>
      <w:r w:rsidR="009B1941">
        <w:rPr>
          <w:lang w:eastAsia="lt-LT"/>
        </w:rPr>
        <w:t>;</w:t>
      </w:r>
    </w:p>
    <w:p w14:paraId="4CED3404" w14:textId="021CF8A6" w:rsidR="00E6604E" w:rsidRPr="00C162CB" w:rsidRDefault="00E6604E" w:rsidP="00E6604E">
      <w:pPr>
        <w:widowControl w:val="0"/>
        <w:tabs>
          <w:tab w:val="left" w:pos="977"/>
        </w:tabs>
        <w:ind w:firstLine="567"/>
        <w:jc w:val="both"/>
        <w:rPr>
          <w:szCs w:val="24"/>
        </w:rPr>
      </w:pPr>
      <w:r w:rsidRPr="00C162CB">
        <w:rPr>
          <w:lang w:eastAsia="lt-LT"/>
        </w:rPr>
        <w:t xml:space="preserve">5.2. </w:t>
      </w:r>
      <w:r w:rsidRPr="00C162CB">
        <w:rPr>
          <w:szCs w:val="24"/>
        </w:rPr>
        <w:t xml:space="preserve">Numatomų atlikti pastato ar jo aplinkos tvarkybos </w:t>
      </w:r>
      <w:r w:rsidRPr="00C162CB">
        <w:t>sąmata arba ne mažiau trijų rangovų komercini</w:t>
      </w:r>
      <w:r w:rsidR="009B1941">
        <w:t>ai</w:t>
      </w:r>
      <w:r w:rsidRPr="00C162CB">
        <w:rPr>
          <w:szCs w:val="24"/>
        </w:rPr>
        <w:t xml:space="preserve"> pasiūlyma</w:t>
      </w:r>
      <w:r w:rsidR="009B1941">
        <w:rPr>
          <w:szCs w:val="24"/>
        </w:rPr>
        <w:t>i;</w:t>
      </w:r>
    </w:p>
    <w:p w14:paraId="32929582" w14:textId="679AD7BA" w:rsidR="00E6604E" w:rsidRPr="00B67F1B" w:rsidRDefault="00E6604E" w:rsidP="00E6604E">
      <w:pPr>
        <w:widowControl w:val="0"/>
        <w:tabs>
          <w:tab w:val="left" w:pos="977"/>
        </w:tabs>
        <w:ind w:firstLine="567"/>
        <w:jc w:val="both"/>
        <w:rPr>
          <w:szCs w:val="24"/>
        </w:rPr>
      </w:pPr>
      <w:r w:rsidRPr="00B67F1B">
        <w:rPr>
          <w:szCs w:val="24"/>
        </w:rPr>
        <w:t>5.3. Nustatyta tvarka suderinto numatomų atlikti tvarkybos darbų projekto, pa</w:t>
      </w:r>
      <w:r w:rsidR="00C162CB" w:rsidRPr="00B67F1B">
        <w:rPr>
          <w:szCs w:val="24"/>
        </w:rPr>
        <w:t>p</w:t>
      </w:r>
      <w:r w:rsidRPr="00B67F1B">
        <w:rPr>
          <w:szCs w:val="24"/>
        </w:rPr>
        <w:t xml:space="preserve">rastojo remonto aprašo </w:t>
      </w:r>
      <w:r w:rsidR="00F00010" w:rsidRPr="00B67F1B">
        <w:rPr>
          <w:szCs w:val="24"/>
        </w:rPr>
        <w:t>l</w:t>
      </w:r>
      <w:r w:rsidRPr="00B67F1B">
        <w:rPr>
          <w:szCs w:val="24"/>
        </w:rPr>
        <w:t>eidimo arba rašytinio prit</w:t>
      </w:r>
      <w:r w:rsidR="00C162CB" w:rsidRPr="00B67F1B">
        <w:rPr>
          <w:szCs w:val="24"/>
        </w:rPr>
        <w:t>a</w:t>
      </w:r>
      <w:r w:rsidRPr="00B67F1B">
        <w:rPr>
          <w:szCs w:val="24"/>
        </w:rPr>
        <w:t>rimo (suderinimo) iš Kultūros paveldo departamento prie Kultūros ministerijos vietos teritorinio padalinio planuojamiems (restauravimo, rekonstrukcijos, kasmetinių priežiūros darbų ir kt.) darbams atlikti kopija</w:t>
      </w:r>
      <w:r w:rsidR="009B1941">
        <w:rPr>
          <w:szCs w:val="24"/>
        </w:rPr>
        <w:t>;</w:t>
      </w:r>
    </w:p>
    <w:p w14:paraId="2F11F6DE" w14:textId="1B34DD92" w:rsidR="00E6604E" w:rsidRPr="00B67F1B" w:rsidRDefault="00E6604E" w:rsidP="00E6604E">
      <w:pPr>
        <w:widowControl w:val="0"/>
        <w:tabs>
          <w:tab w:val="left" w:pos="977"/>
        </w:tabs>
        <w:ind w:firstLine="567"/>
        <w:jc w:val="both"/>
        <w:rPr>
          <w:szCs w:val="24"/>
        </w:rPr>
      </w:pPr>
      <w:r w:rsidRPr="00B67F1B">
        <w:rPr>
          <w:szCs w:val="24"/>
        </w:rPr>
        <w:t xml:space="preserve">5.4. </w:t>
      </w:r>
      <w:r w:rsidR="00F00010" w:rsidRPr="00B67F1B">
        <w:rPr>
          <w:szCs w:val="24"/>
        </w:rPr>
        <w:t>Išsami objekto</w:t>
      </w:r>
      <w:r w:rsidRPr="00B67F1B">
        <w:rPr>
          <w:szCs w:val="24"/>
        </w:rPr>
        <w:t xml:space="preserve"> esamos būklės fotofiksacija</w:t>
      </w:r>
      <w:r w:rsidR="009B1941">
        <w:rPr>
          <w:szCs w:val="24"/>
        </w:rPr>
        <w:t>;</w:t>
      </w:r>
    </w:p>
    <w:p w14:paraId="63692B25" w14:textId="0EF08044" w:rsidR="00B87CC3" w:rsidRPr="00B67F1B" w:rsidRDefault="00B87CC3" w:rsidP="00E6604E">
      <w:pPr>
        <w:widowControl w:val="0"/>
        <w:tabs>
          <w:tab w:val="left" w:pos="977"/>
        </w:tabs>
        <w:ind w:firstLine="567"/>
        <w:jc w:val="both"/>
        <w:rPr>
          <w:szCs w:val="24"/>
        </w:rPr>
      </w:pPr>
      <w:r w:rsidRPr="00B67F1B">
        <w:rPr>
          <w:szCs w:val="24"/>
        </w:rPr>
        <w:t>5.5. Kitą svarbią Pareiškėjo veiklai svarbą pagrindžiančią informaciją, j</w:t>
      </w:r>
      <w:r w:rsidR="00C162CB" w:rsidRPr="00B67F1B">
        <w:rPr>
          <w:szCs w:val="24"/>
        </w:rPr>
        <w:t>e</w:t>
      </w:r>
      <w:r w:rsidRPr="00B67F1B">
        <w:rPr>
          <w:szCs w:val="24"/>
        </w:rPr>
        <w:t>i Pareiškėjas tokios turi.</w:t>
      </w:r>
    </w:p>
    <w:p w14:paraId="098ACEBB" w14:textId="6728EF94" w:rsidR="007A6C49" w:rsidRPr="00C162CB" w:rsidRDefault="00DD6629" w:rsidP="007A6C49">
      <w:pPr>
        <w:widowControl w:val="0"/>
        <w:tabs>
          <w:tab w:val="left" w:pos="977"/>
        </w:tabs>
        <w:ind w:firstLine="567"/>
        <w:jc w:val="both"/>
        <w:rPr>
          <w:rFonts w:eastAsia="Lucida Sans Unicode" w:cs="Tahoma"/>
          <w:kern w:val="1"/>
          <w:szCs w:val="24"/>
          <w:shd w:val="clear" w:color="auto" w:fill="FFFFFF"/>
          <w:lang w:eastAsia="hi-IN" w:bidi="hi-IN"/>
        </w:rPr>
      </w:pPr>
      <w:r w:rsidRPr="00C162CB">
        <w:rPr>
          <w:rFonts w:eastAsia="Lucida Sans Unicode" w:cs="Tahoma"/>
          <w:kern w:val="1"/>
          <w:szCs w:val="24"/>
          <w:shd w:val="clear" w:color="auto" w:fill="FFFFFF"/>
          <w:lang w:eastAsia="hi-IN" w:bidi="hi-IN"/>
        </w:rPr>
        <w:t xml:space="preserve">6. </w:t>
      </w:r>
      <w:r w:rsidR="00340023" w:rsidRPr="00C162CB">
        <w:rPr>
          <w:lang w:eastAsia="lt-LT"/>
        </w:rPr>
        <w:t>V</w:t>
      </w:r>
      <w:r w:rsidR="007A6C49" w:rsidRPr="00C162CB">
        <w:rPr>
          <w:lang w:eastAsia="lt-LT"/>
        </w:rPr>
        <w:t xml:space="preserve">isa informacija apie </w:t>
      </w:r>
      <w:r w:rsidR="00340023" w:rsidRPr="00C162CB">
        <w:rPr>
          <w:lang w:eastAsia="lt-LT"/>
        </w:rPr>
        <w:t>P</w:t>
      </w:r>
      <w:r w:rsidR="00354E73" w:rsidRPr="00C162CB">
        <w:rPr>
          <w:lang w:eastAsia="lt-LT"/>
        </w:rPr>
        <w:t>araiškų</w:t>
      </w:r>
      <w:r w:rsidR="007A6C49" w:rsidRPr="00C162CB">
        <w:rPr>
          <w:lang w:eastAsia="lt-LT"/>
        </w:rPr>
        <w:t xml:space="preserve"> priėmimo terminą kasmet skelbiama Savivaldybės interneto svetainėje </w:t>
      </w:r>
      <w:hyperlink r:id="rId4" w:history="1">
        <w:r w:rsidR="007A6C49" w:rsidRPr="00C162CB">
          <w:rPr>
            <w:rStyle w:val="Hipersaitas"/>
            <w:lang w:eastAsia="lt-LT"/>
          </w:rPr>
          <w:t>www.telsiai.lt</w:t>
        </w:r>
      </w:hyperlink>
      <w:r w:rsidR="009E3593" w:rsidRPr="00C162CB">
        <w:rPr>
          <w:rStyle w:val="Hipersaitas"/>
          <w:lang w:eastAsia="lt-LT"/>
        </w:rPr>
        <w:t>.</w:t>
      </w:r>
      <w:r w:rsidR="007A6C49" w:rsidRPr="00C162CB">
        <w:rPr>
          <w:color w:val="FF0000"/>
          <w:lang w:eastAsia="lt-LT"/>
        </w:rPr>
        <w:t xml:space="preserve"> </w:t>
      </w:r>
    </w:p>
    <w:p w14:paraId="654BC9C2" w14:textId="05403E39" w:rsidR="00787C51" w:rsidRPr="005211CB" w:rsidRDefault="00DD6629" w:rsidP="003D5C15">
      <w:pPr>
        <w:widowControl w:val="0"/>
        <w:suppressAutoHyphens/>
        <w:spacing w:line="100" w:lineRule="atLeast"/>
        <w:ind w:firstLine="567"/>
        <w:jc w:val="both"/>
        <w:rPr>
          <w:rFonts w:eastAsia="Lucida Sans Unicode" w:cs="Tahoma"/>
          <w:kern w:val="1"/>
          <w:szCs w:val="24"/>
          <w:shd w:val="clear" w:color="auto" w:fill="FFFFFF"/>
          <w:lang w:eastAsia="hi-IN" w:bidi="hi-IN"/>
        </w:rPr>
      </w:pPr>
      <w:r w:rsidRPr="00C162CB">
        <w:rPr>
          <w:rFonts w:eastAsia="Lucida Sans Unicode" w:cs="Tahoma"/>
          <w:kern w:val="1"/>
          <w:szCs w:val="24"/>
          <w:shd w:val="clear" w:color="auto" w:fill="FFFFFF"/>
          <w:lang w:eastAsia="hi-IN" w:bidi="hi-IN"/>
        </w:rPr>
        <w:t>7</w:t>
      </w:r>
      <w:r w:rsidR="007A6C49" w:rsidRPr="00C162CB">
        <w:rPr>
          <w:rFonts w:eastAsia="Lucida Sans Unicode" w:cs="Tahoma"/>
          <w:kern w:val="1"/>
          <w:szCs w:val="24"/>
          <w:shd w:val="clear" w:color="auto" w:fill="FFFFFF"/>
          <w:lang w:eastAsia="hi-IN" w:bidi="hi-IN"/>
        </w:rPr>
        <w:t>. Pa</w:t>
      </w:r>
      <w:r w:rsidR="00773743" w:rsidRPr="00C162CB">
        <w:rPr>
          <w:rFonts w:eastAsia="Lucida Sans Unicode" w:cs="Tahoma"/>
          <w:kern w:val="1"/>
          <w:szCs w:val="24"/>
          <w:shd w:val="clear" w:color="auto" w:fill="FFFFFF"/>
          <w:lang w:eastAsia="hi-IN" w:bidi="hi-IN"/>
        </w:rPr>
        <w:t>raiškos</w:t>
      </w:r>
      <w:r w:rsidR="007A6C49" w:rsidRPr="00C162CB">
        <w:rPr>
          <w:rFonts w:eastAsia="Lucida Sans Unicode" w:cs="Tahoma"/>
          <w:kern w:val="1"/>
          <w:szCs w:val="24"/>
          <w:shd w:val="clear" w:color="auto" w:fill="FFFFFF"/>
          <w:lang w:eastAsia="hi-IN" w:bidi="hi-IN"/>
        </w:rPr>
        <w:t xml:space="preserve"> finansuojam</w:t>
      </w:r>
      <w:r w:rsidR="00340023" w:rsidRPr="00C162CB">
        <w:rPr>
          <w:rFonts w:eastAsia="Lucida Sans Unicode" w:cs="Tahoma"/>
          <w:kern w:val="1"/>
          <w:szCs w:val="24"/>
          <w:shd w:val="clear" w:color="auto" w:fill="FFFFFF"/>
          <w:lang w:eastAsia="hi-IN" w:bidi="hi-IN"/>
        </w:rPr>
        <w:t>os</w:t>
      </w:r>
      <w:r w:rsidR="007A6C49" w:rsidRPr="00C162CB">
        <w:rPr>
          <w:rFonts w:eastAsia="Lucida Sans Unicode" w:cs="Tahoma"/>
          <w:kern w:val="1"/>
          <w:szCs w:val="24"/>
          <w:shd w:val="clear" w:color="auto" w:fill="FFFFFF"/>
          <w:lang w:eastAsia="hi-IN" w:bidi="hi-IN"/>
        </w:rPr>
        <w:t xml:space="preserve"> iš </w:t>
      </w:r>
      <w:r w:rsidR="000778BD" w:rsidRPr="00C162CB">
        <w:rPr>
          <w:rFonts w:eastAsia="Lucida Sans Unicode" w:cs="Tahoma"/>
          <w:kern w:val="1"/>
          <w:szCs w:val="24"/>
          <w:shd w:val="clear" w:color="auto" w:fill="FFFFFF"/>
          <w:lang w:eastAsia="hi-IN" w:bidi="hi-IN"/>
        </w:rPr>
        <w:t>S</w:t>
      </w:r>
      <w:r w:rsidR="007A6C49" w:rsidRPr="00C162CB">
        <w:rPr>
          <w:rFonts w:eastAsia="Lucida Sans Unicode" w:cs="Tahoma"/>
          <w:kern w:val="1"/>
          <w:szCs w:val="24"/>
          <w:shd w:val="clear" w:color="auto" w:fill="FFFFFF"/>
          <w:lang w:eastAsia="hi-IN" w:bidi="hi-IN"/>
        </w:rPr>
        <w:t xml:space="preserve">avivaldybės biudžete parapijoms finansuoti </w:t>
      </w:r>
      <w:r w:rsidR="001E05CD" w:rsidRPr="00C162CB">
        <w:rPr>
          <w:rFonts w:eastAsia="Lucida Sans Unicode" w:cs="Tahoma"/>
          <w:kern w:val="1"/>
          <w:szCs w:val="24"/>
          <w:shd w:val="clear" w:color="auto" w:fill="FFFFFF"/>
          <w:lang w:eastAsia="hi-IN" w:bidi="hi-IN"/>
        </w:rPr>
        <w:t>patvirtintų</w:t>
      </w:r>
      <w:r w:rsidR="007A6C49" w:rsidRPr="00C162CB">
        <w:rPr>
          <w:rFonts w:eastAsia="Lucida Sans Unicode" w:cs="Tahoma"/>
          <w:kern w:val="1"/>
          <w:szCs w:val="24"/>
          <w:shd w:val="clear" w:color="auto" w:fill="FFFFFF"/>
          <w:lang w:eastAsia="hi-IN" w:bidi="hi-IN"/>
        </w:rPr>
        <w:t xml:space="preserve"> </w:t>
      </w:r>
      <w:r w:rsidR="007A6C49" w:rsidRPr="003D5C15">
        <w:rPr>
          <w:rFonts w:eastAsia="Lucida Sans Unicode" w:cs="Tahoma"/>
          <w:kern w:val="1"/>
          <w:szCs w:val="24"/>
          <w:shd w:val="clear" w:color="auto" w:fill="FFFFFF"/>
          <w:lang w:eastAsia="hi-IN" w:bidi="hi-IN"/>
        </w:rPr>
        <w:t>Programos lėšų</w:t>
      </w:r>
      <w:r w:rsidR="0010141B" w:rsidRPr="003D5C15">
        <w:rPr>
          <w:rFonts w:eastAsia="Lucida Sans Unicode" w:cs="Tahoma"/>
          <w:kern w:val="1"/>
          <w:szCs w:val="24"/>
          <w:shd w:val="clear" w:color="auto" w:fill="FFFFFF"/>
          <w:lang w:eastAsia="hi-IN" w:bidi="hi-IN"/>
        </w:rPr>
        <w:t xml:space="preserve"> </w:t>
      </w:r>
      <w:r w:rsidR="0010141B" w:rsidRPr="003D5C15">
        <w:rPr>
          <w:szCs w:val="24"/>
        </w:rPr>
        <w:t xml:space="preserve">iki </w:t>
      </w:r>
      <w:r w:rsidR="00AD07D9" w:rsidRPr="003D5C15">
        <w:rPr>
          <w:szCs w:val="24"/>
        </w:rPr>
        <w:t>90</w:t>
      </w:r>
      <w:r w:rsidR="0010141B" w:rsidRPr="003D5C15">
        <w:rPr>
          <w:szCs w:val="24"/>
        </w:rPr>
        <w:t xml:space="preserve"> proc. nuo</w:t>
      </w:r>
      <w:r w:rsidR="0010141B" w:rsidRPr="00C162CB">
        <w:rPr>
          <w:szCs w:val="24"/>
        </w:rPr>
        <w:t xml:space="preserve"> projekto vertės pagal priemonės Telšių rajono parapijų veiklos dalinis finansavimas (SVP priemonės kodas 006.02.01.02</w:t>
      </w:r>
      <w:r w:rsidR="0010141B" w:rsidRPr="005211CB">
        <w:rPr>
          <w:szCs w:val="24"/>
        </w:rPr>
        <w:t>).</w:t>
      </w:r>
      <w:r w:rsidR="0010543A" w:rsidRPr="005211CB">
        <w:rPr>
          <w:szCs w:val="24"/>
        </w:rPr>
        <w:t xml:space="preserve"> </w:t>
      </w:r>
      <w:r w:rsidR="00787C51" w:rsidRPr="005211CB">
        <w:rPr>
          <w:rFonts w:eastAsia="Lucida Sans Unicode" w:cs="Tahoma"/>
          <w:kern w:val="1"/>
          <w:szCs w:val="24"/>
          <w:shd w:val="clear" w:color="auto" w:fill="FFFFFF"/>
          <w:lang w:eastAsia="hi-IN" w:bidi="hi-IN"/>
        </w:rPr>
        <w:t xml:space="preserve">Minimali ir maksimali vienos projekto paraiškos </w:t>
      </w:r>
      <w:r w:rsidR="00787C51" w:rsidRPr="005211CB">
        <w:rPr>
          <w:rFonts w:eastAsia="Lucida Sans Unicode" w:cs="Tahoma"/>
          <w:kern w:val="1"/>
          <w:szCs w:val="24"/>
          <w:shd w:val="clear" w:color="auto" w:fill="FFFFFF"/>
          <w:lang w:eastAsia="hi-IN" w:bidi="hi-IN"/>
        </w:rPr>
        <w:lastRenderedPageBreak/>
        <w:t>finansavimo suma nuo 500,00 eurų</w:t>
      </w:r>
      <w:r w:rsidR="009B1941">
        <w:rPr>
          <w:rFonts w:eastAsia="Lucida Sans Unicode" w:cs="Tahoma"/>
          <w:kern w:val="1"/>
          <w:szCs w:val="24"/>
          <w:shd w:val="clear" w:color="auto" w:fill="FFFFFF"/>
          <w:lang w:eastAsia="hi-IN" w:bidi="hi-IN"/>
        </w:rPr>
        <w:t xml:space="preserve"> iki</w:t>
      </w:r>
      <w:r w:rsidR="00787C51" w:rsidRPr="005211CB">
        <w:rPr>
          <w:rFonts w:eastAsia="Lucida Sans Unicode" w:cs="Tahoma"/>
          <w:kern w:val="1"/>
          <w:szCs w:val="24"/>
          <w:shd w:val="clear" w:color="auto" w:fill="FFFFFF"/>
          <w:lang w:eastAsia="hi-IN" w:bidi="hi-IN"/>
        </w:rPr>
        <w:t xml:space="preserve"> 50.000,00 eurų.</w:t>
      </w:r>
    </w:p>
    <w:p w14:paraId="3AB49566" w14:textId="15C754C4" w:rsidR="0010141B" w:rsidRPr="005211CB" w:rsidRDefault="003D5C15" w:rsidP="0010543A">
      <w:pPr>
        <w:tabs>
          <w:tab w:val="center" w:pos="4153"/>
          <w:tab w:val="right" w:pos="8306"/>
        </w:tabs>
        <w:ind w:firstLine="567"/>
        <w:jc w:val="both"/>
        <w:rPr>
          <w:szCs w:val="24"/>
        </w:rPr>
      </w:pPr>
      <w:r w:rsidRPr="005211CB">
        <w:rPr>
          <w:rFonts w:eastAsia="Lucida Sans Unicode" w:cs="Tahoma"/>
          <w:kern w:val="1"/>
          <w:szCs w:val="24"/>
          <w:shd w:val="clear" w:color="auto" w:fill="FFFFFF"/>
          <w:lang w:eastAsia="hi-IN" w:bidi="hi-IN"/>
        </w:rPr>
        <w:t>8.</w:t>
      </w:r>
      <w:r w:rsidR="0010141B" w:rsidRPr="005211CB">
        <w:rPr>
          <w:rFonts w:eastAsia="Lucida Sans Unicode" w:cs="Tahoma"/>
          <w:kern w:val="1"/>
          <w:szCs w:val="24"/>
          <w:shd w:val="clear" w:color="auto" w:fill="FFFFFF"/>
          <w:lang w:eastAsia="hi-IN" w:bidi="hi-IN"/>
        </w:rPr>
        <w:t xml:space="preserve"> </w:t>
      </w:r>
      <w:r w:rsidR="0010543A" w:rsidRPr="005211CB">
        <w:t>Maksimali finansavimo suma, nurodyta Tvarkos aprašo 7 punkte, gali mažėti / didėti procentine dalimi, atsižvelgiant į SVP priemonei skirtos sumos praėjusių ir einamų metų pokytį</w:t>
      </w:r>
      <w:r w:rsidR="0010543A" w:rsidRPr="005211CB">
        <w:rPr>
          <w:szCs w:val="24"/>
        </w:rPr>
        <w:t>.</w:t>
      </w:r>
    </w:p>
    <w:p w14:paraId="3407B8DB" w14:textId="327DA8A0" w:rsidR="004D0125" w:rsidRPr="005211CB" w:rsidRDefault="0010543A" w:rsidP="004D0125">
      <w:pPr>
        <w:widowControl w:val="0"/>
        <w:suppressAutoHyphens/>
        <w:spacing w:line="100" w:lineRule="atLeast"/>
        <w:ind w:firstLine="567"/>
        <w:jc w:val="both"/>
        <w:rPr>
          <w:rFonts w:eastAsia="Lucida Sans Unicode" w:cs="Tahoma"/>
          <w:kern w:val="1"/>
          <w:szCs w:val="24"/>
          <w:shd w:val="clear" w:color="auto" w:fill="FFFFFF"/>
          <w:lang w:eastAsia="hi-IN" w:bidi="hi-IN"/>
        </w:rPr>
      </w:pPr>
      <w:r w:rsidRPr="005211CB">
        <w:rPr>
          <w:rFonts w:eastAsia="Lucida Sans Unicode" w:cs="Tahoma"/>
          <w:kern w:val="1"/>
          <w:szCs w:val="24"/>
          <w:shd w:val="clear" w:color="auto" w:fill="FFFFFF"/>
          <w:lang w:eastAsia="hi-IN" w:bidi="hi-IN"/>
        </w:rPr>
        <w:t>9</w:t>
      </w:r>
      <w:r w:rsidR="007A6C49" w:rsidRPr="005211CB">
        <w:rPr>
          <w:rFonts w:eastAsia="Lucida Sans Unicode" w:cs="Tahoma"/>
          <w:kern w:val="1"/>
          <w:szCs w:val="24"/>
          <w:shd w:val="clear" w:color="auto" w:fill="FFFFFF"/>
          <w:lang w:eastAsia="hi-IN" w:bidi="hi-IN"/>
        </w:rPr>
        <w:t>. Pa</w:t>
      </w:r>
      <w:r w:rsidR="00167062" w:rsidRPr="005211CB">
        <w:rPr>
          <w:rFonts w:eastAsia="Lucida Sans Unicode" w:cs="Tahoma"/>
          <w:kern w:val="1"/>
          <w:szCs w:val="24"/>
          <w:shd w:val="clear" w:color="auto" w:fill="FFFFFF"/>
          <w:lang w:eastAsia="hi-IN" w:bidi="hi-IN"/>
        </w:rPr>
        <w:t>raiškas</w:t>
      </w:r>
      <w:r w:rsidR="007A6C49" w:rsidRPr="005211CB">
        <w:rPr>
          <w:rFonts w:eastAsia="Lucida Sans Unicode" w:cs="Tahoma"/>
          <w:kern w:val="1"/>
          <w:szCs w:val="24"/>
          <w:shd w:val="clear" w:color="auto" w:fill="FFFFFF"/>
          <w:lang w:eastAsia="hi-IN" w:bidi="hi-IN"/>
        </w:rPr>
        <w:t xml:space="preserve"> analizuoja ir vertina Administracijos direktoriaus įsakymu sudaryta komisija (toliau – Komisija)</w:t>
      </w:r>
      <w:r w:rsidR="00EE78F8" w:rsidRPr="005211CB">
        <w:rPr>
          <w:rFonts w:eastAsia="Lucida Sans Unicode" w:cs="Tahoma"/>
          <w:kern w:val="1"/>
          <w:szCs w:val="24"/>
          <w:shd w:val="clear" w:color="auto" w:fill="FFFFFF"/>
          <w:lang w:eastAsia="hi-IN" w:bidi="hi-IN"/>
        </w:rPr>
        <w:t>, kurios sudėtį</w:t>
      </w:r>
      <w:r w:rsidR="00C162CB" w:rsidRPr="005211CB">
        <w:rPr>
          <w:rFonts w:eastAsia="Lucida Sans Unicode" w:cs="Tahoma"/>
          <w:kern w:val="1"/>
          <w:szCs w:val="24"/>
          <w:shd w:val="clear" w:color="auto" w:fill="FFFFFF"/>
          <w:lang w:eastAsia="hi-IN" w:bidi="hi-IN"/>
        </w:rPr>
        <w:t>,</w:t>
      </w:r>
      <w:r w:rsidR="00314247" w:rsidRPr="005211CB">
        <w:rPr>
          <w:rFonts w:eastAsia="Lucida Sans Unicode" w:cs="Tahoma"/>
          <w:kern w:val="1"/>
          <w:szCs w:val="24"/>
          <w:shd w:val="clear" w:color="auto" w:fill="FFFFFF"/>
          <w:lang w:eastAsia="hi-IN" w:bidi="hi-IN"/>
        </w:rPr>
        <w:t xml:space="preserve"> </w:t>
      </w:r>
      <w:r w:rsidR="00355327" w:rsidRPr="005211CB">
        <w:rPr>
          <w:rFonts w:eastAsia="Lucida Sans Unicode" w:cs="Tahoma"/>
          <w:kern w:val="1"/>
          <w:szCs w:val="24"/>
          <w:shd w:val="clear" w:color="auto" w:fill="FFFFFF"/>
          <w:lang w:eastAsia="hi-IN" w:bidi="hi-IN"/>
        </w:rPr>
        <w:t>Komisijos pirmininką, Komisijos pirmininko pavaduotoją</w:t>
      </w:r>
      <w:r w:rsidR="00EE78F8" w:rsidRPr="005211CB">
        <w:rPr>
          <w:rFonts w:eastAsia="Lucida Sans Unicode" w:cs="Tahoma"/>
          <w:kern w:val="1"/>
          <w:szCs w:val="24"/>
          <w:shd w:val="clear" w:color="auto" w:fill="FFFFFF"/>
          <w:lang w:eastAsia="hi-IN" w:bidi="hi-IN"/>
        </w:rPr>
        <w:t xml:space="preserve"> ir sekretorių įsakymu tvirtina Administracijos direktorius. Sekretorius nėra komisijos narys.</w:t>
      </w:r>
      <w:r w:rsidR="004D0125" w:rsidRPr="005211CB">
        <w:rPr>
          <w:rFonts w:eastAsia="Lucida Sans Unicode" w:cs="Tahoma"/>
          <w:kern w:val="1"/>
          <w:szCs w:val="24"/>
          <w:shd w:val="clear" w:color="auto" w:fill="FFFFFF"/>
          <w:lang w:eastAsia="hi-IN" w:bidi="hi-IN"/>
        </w:rPr>
        <w:t xml:space="preserve"> </w:t>
      </w:r>
    </w:p>
    <w:p w14:paraId="7610C9E0" w14:textId="321F2E37" w:rsidR="00EE78F8" w:rsidRPr="005211CB" w:rsidRDefault="0010543A" w:rsidP="00372017">
      <w:pPr>
        <w:widowControl w:val="0"/>
        <w:suppressAutoHyphens/>
        <w:spacing w:line="100" w:lineRule="atLeast"/>
        <w:ind w:firstLine="567"/>
        <w:jc w:val="both"/>
        <w:rPr>
          <w:rFonts w:eastAsia="Lucida Sans Unicode" w:cs="Tahoma"/>
          <w:kern w:val="1"/>
          <w:szCs w:val="24"/>
          <w:lang w:eastAsia="hi-IN" w:bidi="hi-IN"/>
        </w:rPr>
      </w:pPr>
      <w:r w:rsidRPr="005211CB">
        <w:rPr>
          <w:rFonts w:eastAsia="Lucida Sans Unicode" w:cs="Tahoma"/>
          <w:kern w:val="1"/>
          <w:szCs w:val="24"/>
          <w:lang w:eastAsia="hi-IN" w:bidi="hi-IN"/>
        </w:rPr>
        <w:t>10</w:t>
      </w:r>
      <w:r w:rsidR="007A6C49" w:rsidRPr="005211CB">
        <w:rPr>
          <w:rFonts w:eastAsia="Lucida Sans Unicode" w:cs="Tahoma"/>
          <w:kern w:val="1"/>
          <w:szCs w:val="24"/>
          <w:lang w:eastAsia="hi-IN" w:bidi="hi-IN"/>
        </w:rPr>
        <w:t xml:space="preserve">. </w:t>
      </w:r>
      <w:r w:rsidR="00EE78F8" w:rsidRPr="005211CB">
        <w:rPr>
          <w:rFonts w:eastAsia="Lucida Sans Unicode" w:cs="Tahoma"/>
          <w:kern w:val="1"/>
          <w:szCs w:val="24"/>
          <w:lang w:eastAsia="hi-IN" w:bidi="hi-IN"/>
        </w:rPr>
        <w:t>Komisijos darbui vadovauja Komisijos pirmininkas, o jo nesant – Komisijos pirmininko pavaduotojas. Komis</w:t>
      </w:r>
      <w:r w:rsidR="00DE2A2E" w:rsidRPr="005211CB">
        <w:rPr>
          <w:rFonts w:eastAsia="Lucida Sans Unicode" w:cs="Tahoma"/>
          <w:kern w:val="1"/>
          <w:szCs w:val="24"/>
          <w:lang w:eastAsia="hi-IN" w:bidi="hi-IN"/>
        </w:rPr>
        <w:t>ijos posėdžius techniškai aptarnauja Kultūros ir turizmo skyrius.</w:t>
      </w:r>
    </w:p>
    <w:p w14:paraId="66593066" w14:textId="741775C8" w:rsidR="000869D1" w:rsidRPr="005211CB" w:rsidRDefault="000869D1" w:rsidP="000869D1">
      <w:pPr>
        <w:widowControl w:val="0"/>
        <w:suppressAutoHyphens/>
        <w:spacing w:line="100" w:lineRule="atLeast"/>
        <w:ind w:firstLine="567"/>
        <w:jc w:val="both"/>
        <w:rPr>
          <w:rFonts w:eastAsia="Lucida Sans Unicode" w:cs="Tahoma"/>
          <w:kern w:val="1"/>
          <w:szCs w:val="24"/>
          <w:lang w:eastAsia="hi-IN" w:bidi="hi-IN"/>
        </w:rPr>
      </w:pPr>
      <w:r w:rsidRPr="005211CB">
        <w:rPr>
          <w:rFonts w:eastAsia="Lucida Sans Unicode" w:cs="Tahoma"/>
          <w:kern w:val="1"/>
          <w:szCs w:val="24"/>
          <w:lang w:eastAsia="hi-IN" w:bidi="hi-IN"/>
        </w:rPr>
        <w:t>1</w:t>
      </w:r>
      <w:r w:rsidR="0010543A" w:rsidRPr="005211CB">
        <w:rPr>
          <w:rFonts w:eastAsia="Lucida Sans Unicode" w:cs="Tahoma"/>
          <w:kern w:val="1"/>
          <w:szCs w:val="24"/>
          <w:lang w:eastAsia="hi-IN" w:bidi="hi-IN"/>
        </w:rPr>
        <w:t>1</w:t>
      </w:r>
      <w:r w:rsidRPr="005211CB">
        <w:rPr>
          <w:rFonts w:eastAsia="Lucida Sans Unicode" w:cs="Tahoma"/>
          <w:kern w:val="1"/>
          <w:szCs w:val="24"/>
          <w:lang w:eastAsia="hi-IN" w:bidi="hi-IN"/>
        </w:rPr>
        <w:t>. Komisijos pirmininkas sušaukia posėdžius, jiems pirmininkauja bei pasirašo protokolus.</w:t>
      </w:r>
    </w:p>
    <w:p w14:paraId="676020BA" w14:textId="35B9245A" w:rsidR="00DE2A2E" w:rsidRPr="005211CB" w:rsidRDefault="00DE2A2E" w:rsidP="00372017">
      <w:pPr>
        <w:widowControl w:val="0"/>
        <w:suppressAutoHyphens/>
        <w:spacing w:line="100" w:lineRule="atLeast"/>
        <w:ind w:firstLine="567"/>
        <w:jc w:val="both"/>
        <w:rPr>
          <w:rFonts w:eastAsia="Lucida Sans Unicode" w:cs="Tahoma"/>
          <w:kern w:val="1"/>
          <w:szCs w:val="24"/>
          <w:lang w:eastAsia="hi-IN" w:bidi="hi-IN"/>
        </w:rPr>
      </w:pPr>
      <w:r w:rsidRPr="005211CB">
        <w:rPr>
          <w:rFonts w:eastAsia="Lucida Sans Unicode" w:cs="Tahoma"/>
          <w:kern w:val="1"/>
          <w:szCs w:val="24"/>
          <w:lang w:eastAsia="hi-IN" w:bidi="hi-IN"/>
        </w:rPr>
        <w:t>1</w:t>
      </w:r>
      <w:r w:rsidR="0010543A" w:rsidRPr="005211CB">
        <w:rPr>
          <w:rFonts w:eastAsia="Lucida Sans Unicode" w:cs="Tahoma"/>
          <w:kern w:val="1"/>
          <w:szCs w:val="24"/>
          <w:lang w:eastAsia="hi-IN" w:bidi="hi-IN"/>
        </w:rPr>
        <w:t>2</w:t>
      </w:r>
      <w:r w:rsidRPr="005211CB">
        <w:rPr>
          <w:rFonts w:eastAsia="Lucida Sans Unicode" w:cs="Tahoma"/>
          <w:kern w:val="1"/>
          <w:szCs w:val="24"/>
          <w:lang w:eastAsia="hi-IN" w:bidi="hi-IN"/>
        </w:rPr>
        <w:t xml:space="preserve">. Komisijos </w:t>
      </w:r>
      <w:r w:rsidR="00355327" w:rsidRPr="005211CB">
        <w:rPr>
          <w:rFonts w:eastAsia="Lucida Sans Unicode" w:cs="Tahoma"/>
          <w:kern w:val="1"/>
          <w:szCs w:val="24"/>
          <w:lang w:eastAsia="hi-IN" w:bidi="hi-IN"/>
        </w:rPr>
        <w:t>sprendimų priėmimo tvarka:</w:t>
      </w:r>
      <w:r w:rsidRPr="005211CB">
        <w:rPr>
          <w:rFonts w:eastAsia="Lucida Sans Unicode" w:cs="Tahoma"/>
          <w:kern w:val="1"/>
          <w:szCs w:val="24"/>
          <w:lang w:eastAsia="hi-IN" w:bidi="hi-IN"/>
        </w:rPr>
        <w:t xml:space="preserve"> </w:t>
      </w:r>
    </w:p>
    <w:p w14:paraId="799DBE91" w14:textId="62B6FB91" w:rsidR="00355327" w:rsidRPr="005211CB" w:rsidRDefault="00314247" w:rsidP="00372017">
      <w:pPr>
        <w:widowControl w:val="0"/>
        <w:suppressAutoHyphens/>
        <w:spacing w:line="100" w:lineRule="atLeast"/>
        <w:ind w:firstLine="567"/>
        <w:jc w:val="both"/>
        <w:rPr>
          <w:rFonts w:eastAsia="Lucida Sans Unicode" w:cs="Tahoma"/>
          <w:kern w:val="1"/>
          <w:szCs w:val="24"/>
          <w:lang w:eastAsia="hi-IN" w:bidi="hi-IN"/>
        </w:rPr>
      </w:pPr>
      <w:r w:rsidRPr="005211CB">
        <w:rPr>
          <w:rFonts w:eastAsia="Lucida Sans Unicode" w:cs="Tahoma"/>
          <w:kern w:val="1"/>
          <w:szCs w:val="24"/>
          <w:lang w:eastAsia="hi-IN" w:bidi="hi-IN"/>
        </w:rPr>
        <w:t>1</w:t>
      </w:r>
      <w:r w:rsidR="0010543A" w:rsidRPr="005211CB">
        <w:rPr>
          <w:rFonts w:eastAsia="Lucida Sans Unicode" w:cs="Tahoma"/>
          <w:kern w:val="1"/>
          <w:szCs w:val="24"/>
          <w:lang w:eastAsia="hi-IN" w:bidi="hi-IN"/>
        </w:rPr>
        <w:t>2</w:t>
      </w:r>
      <w:r w:rsidRPr="005211CB">
        <w:rPr>
          <w:rFonts w:eastAsia="Lucida Sans Unicode" w:cs="Tahoma"/>
          <w:kern w:val="1"/>
          <w:szCs w:val="24"/>
          <w:lang w:eastAsia="hi-IN" w:bidi="hi-IN"/>
        </w:rPr>
        <w:t>.</w:t>
      </w:r>
      <w:r w:rsidR="00397373" w:rsidRPr="005211CB">
        <w:rPr>
          <w:rFonts w:eastAsia="Lucida Sans Unicode" w:cs="Tahoma"/>
          <w:kern w:val="1"/>
          <w:szCs w:val="24"/>
          <w:lang w:eastAsia="hi-IN" w:bidi="hi-IN"/>
        </w:rPr>
        <w:t>1</w:t>
      </w:r>
      <w:r w:rsidRPr="005211CB">
        <w:rPr>
          <w:rFonts w:eastAsia="Lucida Sans Unicode" w:cs="Tahoma"/>
          <w:kern w:val="1"/>
          <w:szCs w:val="24"/>
          <w:lang w:eastAsia="hi-IN" w:bidi="hi-IN"/>
        </w:rPr>
        <w:t>. K</w:t>
      </w:r>
      <w:r w:rsidR="00355327" w:rsidRPr="005211CB">
        <w:rPr>
          <w:rFonts w:eastAsia="Lucida Sans Unicode" w:cs="Tahoma"/>
          <w:kern w:val="1"/>
          <w:szCs w:val="24"/>
          <w:lang w:eastAsia="hi-IN" w:bidi="hi-IN"/>
        </w:rPr>
        <w:t>omisijos sprendimai galioja tik tada,</w:t>
      </w:r>
      <w:r w:rsidRPr="005211CB">
        <w:rPr>
          <w:rFonts w:eastAsia="Lucida Sans Unicode" w:cs="Tahoma"/>
          <w:kern w:val="1"/>
          <w:szCs w:val="24"/>
          <w:lang w:eastAsia="hi-IN" w:bidi="hi-IN"/>
        </w:rPr>
        <w:t xml:space="preserve"> jei jie buvo priimti dalyvaujant daugiai kaip ½ visų Komisijos narių</w:t>
      </w:r>
      <w:r w:rsidR="009B1941">
        <w:rPr>
          <w:rFonts w:eastAsia="Lucida Sans Unicode" w:cs="Tahoma"/>
          <w:kern w:val="1"/>
          <w:szCs w:val="24"/>
          <w:lang w:eastAsia="hi-IN" w:bidi="hi-IN"/>
        </w:rPr>
        <w:t>;</w:t>
      </w:r>
    </w:p>
    <w:p w14:paraId="75BD04CF" w14:textId="79C74C69" w:rsidR="00314247" w:rsidRPr="005211CB" w:rsidRDefault="00314247" w:rsidP="00372017">
      <w:pPr>
        <w:widowControl w:val="0"/>
        <w:suppressAutoHyphens/>
        <w:spacing w:line="100" w:lineRule="atLeast"/>
        <w:ind w:firstLine="567"/>
        <w:jc w:val="both"/>
        <w:rPr>
          <w:rFonts w:eastAsia="Lucida Sans Unicode" w:cs="Tahoma"/>
          <w:kern w:val="1"/>
          <w:szCs w:val="24"/>
          <w:lang w:eastAsia="hi-IN" w:bidi="hi-IN"/>
        </w:rPr>
      </w:pPr>
      <w:r w:rsidRPr="005211CB">
        <w:rPr>
          <w:rFonts w:eastAsia="Lucida Sans Unicode" w:cs="Tahoma"/>
          <w:kern w:val="1"/>
          <w:szCs w:val="24"/>
          <w:lang w:eastAsia="hi-IN" w:bidi="hi-IN"/>
        </w:rPr>
        <w:t>1</w:t>
      </w:r>
      <w:r w:rsidR="0010543A" w:rsidRPr="005211CB">
        <w:rPr>
          <w:rFonts w:eastAsia="Lucida Sans Unicode" w:cs="Tahoma"/>
          <w:kern w:val="1"/>
          <w:szCs w:val="24"/>
          <w:lang w:eastAsia="hi-IN" w:bidi="hi-IN"/>
        </w:rPr>
        <w:t>2</w:t>
      </w:r>
      <w:r w:rsidRPr="005211CB">
        <w:rPr>
          <w:rFonts w:eastAsia="Lucida Sans Unicode" w:cs="Tahoma"/>
          <w:kern w:val="1"/>
          <w:szCs w:val="24"/>
          <w:lang w:eastAsia="hi-IN" w:bidi="hi-IN"/>
        </w:rPr>
        <w:t>.</w:t>
      </w:r>
      <w:r w:rsidR="00397373" w:rsidRPr="005211CB">
        <w:rPr>
          <w:rFonts w:eastAsia="Lucida Sans Unicode" w:cs="Tahoma"/>
          <w:kern w:val="1"/>
          <w:szCs w:val="24"/>
          <w:lang w:eastAsia="hi-IN" w:bidi="hi-IN"/>
        </w:rPr>
        <w:t>2</w:t>
      </w:r>
      <w:r w:rsidRPr="005211CB">
        <w:rPr>
          <w:rFonts w:eastAsia="Lucida Sans Unicode" w:cs="Tahoma"/>
          <w:kern w:val="1"/>
          <w:szCs w:val="24"/>
          <w:lang w:eastAsia="hi-IN" w:bidi="hi-IN"/>
        </w:rPr>
        <w:t>. Komisijos sprendimai priimami atviru balsavimu posėdyje dalyvaujančių Komisijos narių balsų dauguma.</w:t>
      </w:r>
      <w:r w:rsidR="00C162CB" w:rsidRPr="005211CB">
        <w:rPr>
          <w:rFonts w:eastAsia="Lucida Sans Unicode" w:cs="Tahoma"/>
          <w:kern w:val="1"/>
          <w:szCs w:val="24"/>
          <w:lang w:eastAsia="hi-IN" w:bidi="hi-IN"/>
        </w:rPr>
        <w:t xml:space="preserve"> </w:t>
      </w:r>
      <w:r w:rsidRPr="005211CB">
        <w:rPr>
          <w:rFonts w:eastAsia="Lucida Sans Unicode" w:cs="Tahoma"/>
          <w:kern w:val="1"/>
          <w:szCs w:val="24"/>
          <w:lang w:eastAsia="hi-IN" w:bidi="hi-IN"/>
        </w:rPr>
        <w:t>Jei balsai pasiskirsto po lygiai (laikoma, kad balsai pasiskirstė po lygiai tada, kai balsų „už“ gauta tiek pat, kiek „prieš“ ir susilaikiusių kartu sudėjus), balsuojama dar kartą. Jeigu antrą kartą po balsavimo Komisijos narių balsai pasiskirsto po lygiai, laikoma, kad sprendimas nepriimtas</w:t>
      </w:r>
      <w:r w:rsidR="009B1941">
        <w:rPr>
          <w:rFonts w:eastAsia="Lucida Sans Unicode" w:cs="Tahoma"/>
          <w:kern w:val="1"/>
          <w:szCs w:val="24"/>
          <w:lang w:eastAsia="hi-IN" w:bidi="hi-IN"/>
        </w:rPr>
        <w:t>;</w:t>
      </w:r>
    </w:p>
    <w:p w14:paraId="0275977F" w14:textId="2C84E608" w:rsidR="00314247" w:rsidRPr="005211CB" w:rsidRDefault="000C21EC" w:rsidP="00372017">
      <w:pPr>
        <w:widowControl w:val="0"/>
        <w:suppressAutoHyphens/>
        <w:spacing w:line="100" w:lineRule="atLeast"/>
        <w:ind w:firstLine="567"/>
        <w:jc w:val="both"/>
        <w:rPr>
          <w:rFonts w:eastAsia="Lucida Sans Unicode" w:cs="Tahoma"/>
          <w:kern w:val="1"/>
          <w:szCs w:val="24"/>
          <w:lang w:eastAsia="hi-IN" w:bidi="hi-IN"/>
        </w:rPr>
      </w:pPr>
      <w:r w:rsidRPr="005211CB">
        <w:rPr>
          <w:rFonts w:eastAsia="Lucida Sans Unicode" w:cs="Tahoma"/>
          <w:kern w:val="1"/>
          <w:szCs w:val="24"/>
          <w:lang w:eastAsia="hi-IN" w:bidi="hi-IN"/>
        </w:rPr>
        <w:t>1</w:t>
      </w:r>
      <w:r w:rsidR="0010543A" w:rsidRPr="005211CB">
        <w:rPr>
          <w:rFonts w:eastAsia="Lucida Sans Unicode" w:cs="Tahoma"/>
          <w:kern w:val="1"/>
          <w:szCs w:val="24"/>
          <w:lang w:eastAsia="hi-IN" w:bidi="hi-IN"/>
        </w:rPr>
        <w:t>2</w:t>
      </w:r>
      <w:r w:rsidRPr="005211CB">
        <w:rPr>
          <w:rFonts w:eastAsia="Lucida Sans Unicode" w:cs="Tahoma"/>
          <w:kern w:val="1"/>
          <w:szCs w:val="24"/>
          <w:lang w:eastAsia="hi-IN" w:bidi="hi-IN"/>
        </w:rPr>
        <w:t>.</w:t>
      </w:r>
      <w:r w:rsidR="00397373" w:rsidRPr="005211CB">
        <w:rPr>
          <w:rFonts w:eastAsia="Lucida Sans Unicode" w:cs="Tahoma"/>
          <w:kern w:val="1"/>
          <w:szCs w:val="24"/>
          <w:lang w:eastAsia="hi-IN" w:bidi="hi-IN"/>
        </w:rPr>
        <w:t>3</w:t>
      </w:r>
      <w:r w:rsidRPr="005211CB">
        <w:rPr>
          <w:rFonts w:eastAsia="Lucida Sans Unicode" w:cs="Tahoma"/>
          <w:kern w:val="1"/>
          <w:szCs w:val="24"/>
          <w:lang w:eastAsia="hi-IN" w:bidi="hi-IN"/>
        </w:rPr>
        <w:t xml:space="preserve">. </w:t>
      </w:r>
      <w:r w:rsidR="00314247" w:rsidRPr="005211CB">
        <w:rPr>
          <w:rFonts w:eastAsia="Lucida Sans Unicode" w:cs="Tahoma"/>
          <w:kern w:val="1"/>
          <w:szCs w:val="24"/>
          <w:lang w:eastAsia="hi-IN" w:bidi="hi-IN"/>
        </w:rPr>
        <w:t>Komisijos nariai, vertindami Paraiškas, laikosi skaidrumo, nešališkumo, teisingumo, sąžiningumo ir protingumo principų</w:t>
      </w:r>
      <w:r w:rsidR="009B1941">
        <w:rPr>
          <w:rFonts w:eastAsia="Lucida Sans Unicode" w:cs="Tahoma"/>
          <w:kern w:val="1"/>
          <w:szCs w:val="24"/>
          <w:lang w:eastAsia="hi-IN" w:bidi="hi-IN"/>
        </w:rPr>
        <w:t>;</w:t>
      </w:r>
    </w:p>
    <w:p w14:paraId="5A6F7E07" w14:textId="2C195DC6" w:rsidR="008211A9" w:rsidRPr="005211CB" w:rsidRDefault="000C21EC" w:rsidP="00372017">
      <w:pPr>
        <w:widowControl w:val="0"/>
        <w:suppressAutoHyphens/>
        <w:spacing w:line="100" w:lineRule="atLeast"/>
        <w:ind w:firstLine="567"/>
        <w:jc w:val="both"/>
        <w:rPr>
          <w:rFonts w:eastAsia="Lucida Sans Unicode" w:cs="Tahoma"/>
          <w:kern w:val="1"/>
          <w:szCs w:val="24"/>
          <w:lang w:eastAsia="hi-IN" w:bidi="hi-IN"/>
        </w:rPr>
      </w:pPr>
      <w:r w:rsidRPr="005211CB">
        <w:rPr>
          <w:rFonts w:eastAsia="Lucida Sans Unicode" w:cs="Tahoma"/>
          <w:kern w:val="1"/>
          <w:szCs w:val="24"/>
          <w:lang w:eastAsia="hi-IN" w:bidi="hi-IN"/>
        </w:rPr>
        <w:t>1</w:t>
      </w:r>
      <w:r w:rsidR="0010543A" w:rsidRPr="005211CB">
        <w:rPr>
          <w:rFonts w:eastAsia="Lucida Sans Unicode" w:cs="Tahoma"/>
          <w:kern w:val="1"/>
          <w:szCs w:val="24"/>
          <w:lang w:eastAsia="hi-IN" w:bidi="hi-IN"/>
        </w:rPr>
        <w:t>2</w:t>
      </w:r>
      <w:r w:rsidRPr="005211CB">
        <w:rPr>
          <w:rFonts w:eastAsia="Lucida Sans Unicode" w:cs="Tahoma"/>
          <w:kern w:val="1"/>
          <w:szCs w:val="24"/>
          <w:lang w:eastAsia="hi-IN" w:bidi="hi-IN"/>
        </w:rPr>
        <w:t>.</w:t>
      </w:r>
      <w:r w:rsidR="00397373" w:rsidRPr="005211CB">
        <w:rPr>
          <w:rFonts w:eastAsia="Lucida Sans Unicode" w:cs="Tahoma"/>
          <w:kern w:val="1"/>
          <w:szCs w:val="24"/>
          <w:lang w:eastAsia="hi-IN" w:bidi="hi-IN"/>
        </w:rPr>
        <w:t>4</w:t>
      </w:r>
      <w:r w:rsidRPr="005211CB">
        <w:rPr>
          <w:rFonts w:eastAsia="Lucida Sans Unicode" w:cs="Tahoma"/>
          <w:kern w:val="1"/>
          <w:szCs w:val="24"/>
          <w:lang w:eastAsia="hi-IN" w:bidi="hi-IN"/>
        </w:rPr>
        <w:t xml:space="preserve">. </w:t>
      </w:r>
      <w:r w:rsidR="008211A9" w:rsidRPr="005211CB">
        <w:rPr>
          <w:rFonts w:eastAsia="Lucida Sans Unicode" w:cs="Tahoma"/>
          <w:kern w:val="1"/>
          <w:szCs w:val="24"/>
          <w:lang w:eastAsia="hi-IN" w:bidi="hi-IN"/>
        </w:rPr>
        <w:t>Komisijos posėdis šaukiamas ne vėliau kaip per 30 kalendorinių dienų nuo paskutinės nustatytos paraiškų pateikimo dienos</w:t>
      </w:r>
      <w:r w:rsidR="009B1941">
        <w:rPr>
          <w:rFonts w:eastAsia="Lucida Sans Unicode" w:cs="Tahoma"/>
          <w:kern w:val="1"/>
          <w:szCs w:val="24"/>
          <w:lang w:eastAsia="hi-IN" w:bidi="hi-IN"/>
        </w:rPr>
        <w:t>;</w:t>
      </w:r>
    </w:p>
    <w:p w14:paraId="32691728" w14:textId="048948C8" w:rsidR="000C21EC" w:rsidRPr="005211CB" w:rsidRDefault="000C21EC" w:rsidP="00372017">
      <w:pPr>
        <w:widowControl w:val="0"/>
        <w:suppressAutoHyphens/>
        <w:spacing w:line="100" w:lineRule="atLeast"/>
        <w:ind w:firstLine="567"/>
        <w:jc w:val="both"/>
        <w:rPr>
          <w:rFonts w:eastAsia="Lucida Sans Unicode" w:cs="Tahoma"/>
          <w:kern w:val="1"/>
          <w:szCs w:val="24"/>
          <w:lang w:eastAsia="hi-IN" w:bidi="hi-IN"/>
        </w:rPr>
      </w:pPr>
      <w:r w:rsidRPr="005211CB">
        <w:rPr>
          <w:rFonts w:eastAsia="Lucida Sans Unicode" w:cs="Tahoma"/>
          <w:kern w:val="1"/>
          <w:szCs w:val="24"/>
          <w:lang w:eastAsia="hi-IN" w:bidi="hi-IN"/>
        </w:rPr>
        <w:t>1</w:t>
      </w:r>
      <w:r w:rsidR="0010543A" w:rsidRPr="005211CB">
        <w:rPr>
          <w:rFonts w:eastAsia="Lucida Sans Unicode" w:cs="Tahoma"/>
          <w:kern w:val="1"/>
          <w:szCs w:val="24"/>
          <w:lang w:eastAsia="hi-IN" w:bidi="hi-IN"/>
        </w:rPr>
        <w:t>2</w:t>
      </w:r>
      <w:r w:rsidRPr="005211CB">
        <w:rPr>
          <w:rFonts w:eastAsia="Lucida Sans Unicode" w:cs="Tahoma"/>
          <w:kern w:val="1"/>
          <w:szCs w:val="24"/>
          <w:lang w:eastAsia="hi-IN" w:bidi="hi-IN"/>
        </w:rPr>
        <w:t>.</w:t>
      </w:r>
      <w:r w:rsidR="00397373" w:rsidRPr="005211CB">
        <w:rPr>
          <w:rFonts w:eastAsia="Lucida Sans Unicode" w:cs="Tahoma"/>
          <w:kern w:val="1"/>
          <w:szCs w:val="24"/>
          <w:lang w:eastAsia="hi-IN" w:bidi="hi-IN"/>
        </w:rPr>
        <w:t>5</w:t>
      </w:r>
      <w:r w:rsidRPr="005211CB">
        <w:rPr>
          <w:rFonts w:eastAsia="Lucida Sans Unicode" w:cs="Tahoma"/>
          <w:kern w:val="1"/>
          <w:szCs w:val="24"/>
          <w:lang w:eastAsia="hi-IN" w:bidi="hi-IN"/>
        </w:rPr>
        <w:t>. Komisijos posėdžių protokolai ir posėdyje svarstytų klausimų dokumentai saugomi Administracijoje</w:t>
      </w:r>
      <w:r w:rsidR="009B1941">
        <w:rPr>
          <w:rFonts w:eastAsia="Lucida Sans Unicode" w:cs="Tahoma"/>
          <w:kern w:val="1"/>
          <w:szCs w:val="24"/>
          <w:lang w:eastAsia="hi-IN" w:bidi="hi-IN"/>
        </w:rPr>
        <w:t>;</w:t>
      </w:r>
    </w:p>
    <w:p w14:paraId="3478D6D0" w14:textId="0BBC7D01" w:rsidR="000C21EC" w:rsidRPr="005211CB" w:rsidRDefault="000C21EC" w:rsidP="000869D1">
      <w:pPr>
        <w:widowControl w:val="0"/>
        <w:suppressAutoHyphens/>
        <w:spacing w:line="100" w:lineRule="atLeast"/>
        <w:ind w:firstLine="567"/>
        <w:jc w:val="both"/>
        <w:rPr>
          <w:rFonts w:eastAsia="Lucida Sans Unicode" w:cs="Tahoma"/>
          <w:kern w:val="1"/>
          <w:szCs w:val="24"/>
          <w:lang w:eastAsia="hi-IN" w:bidi="hi-IN"/>
        </w:rPr>
      </w:pPr>
      <w:r w:rsidRPr="005211CB">
        <w:rPr>
          <w:rFonts w:eastAsia="Lucida Sans Unicode" w:cs="Tahoma"/>
          <w:kern w:val="1"/>
          <w:szCs w:val="24"/>
          <w:lang w:eastAsia="hi-IN" w:bidi="hi-IN"/>
        </w:rPr>
        <w:t>1</w:t>
      </w:r>
      <w:r w:rsidR="0010543A" w:rsidRPr="005211CB">
        <w:rPr>
          <w:rFonts w:eastAsia="Lucida Sans Unicode" w:cs="Tahoma"/>
          <w:kern w:val="1"/>
          <w:szCs w:val="24"/>
          <w:lang w:eastAsia="hi-IN" w:bidi="hi-IN"/>
        </w:rPr>
        <w:t>2</w:t>
      </w:r>
      <w:r w:rsidRPr="005211CB">
        <w:rPr>
          <w:rFonts w:eastAsia="Lucida Sans Unicode" w:cs="Tahoma"/>
          <w:kern w:val="1"/>
          <w:szCs w:val="24"/>
          <w:lang w:eastAsia="hi-IN" w:bidi="hi-IN"/>
        </w:rPr>
        <w:t>.</w:t>
      </w:r>
      <w:r w:rsidR="00397373" w:rsidRPr="005211CB">
        <w:rPr>
          <w:rFonts w:eastAsia="Lucida Sans Unicode" w:cs="Tahoma"/>
          <w:kern w:val="1"/>
          <w:szCs w:val="24"/>
          <w:lang w:eastAsia="hi-IN" w:bidi="hi-IN"/>
        </w:rPr>
        <w:t>6</w:t>
      </w:r>
      <w:r w:rsidRPr="005211CB">
        <w:rPr>
          <w:rFonts w:eastAsia="Lucida Sans Unicode" w:cs="Tahoma"/>
          <w:kern w:val="1"/>
          <w:szCs w:val="24"/>
          <w:lang w:eastAsia="hi-IN" w:bidi="hi-IN"/>
        </w:rPr>
        <w:t>. Komisijos narys privalo nusišalinti priimant sprendimą dėl finansavimo, jeigu yra tikimybė, kad gali kilti viešųjų ir privačiųjų interesų konfliktas. Apie Komisijos nario nusišalinimą pažymima posėdžio protokole. Jeigu Komisijos narys atsisako nusišalinti</w:t>
      </w:r>
      <w:r w:rsidR="000869D1" w:rsidRPr="005211CB">
        <w:rPr>
          <w:rFonts w:eastAsia="Lucida Sans Unicode" w:cs="Tahoma"/>
          <w:kern w:val="1"/>
          <w:szCs w:val="24"/>
          <w:lang w:eastAsia="hi-IN" w:bidi="hi-IN"/>
        </w:rPr>
        <w:t>, dėl jo nušalinimo balsuojama posėdžio met</w:t>
      </w:r>
      <w:r w:rsidR="00C162CB" w:rsidRPr="005211CB">
        <w:rPr>
          <w:rFonts w:eastAsia="Lucida Sans Unicode" w:cs="Tahoma"/>
          <w:kern w:val="1"/>
          <w:szCs w:val="24"/>
          <w:lang w:eastAsia="hi-IN" w:bidi="hi-IN"/>
        </w:rPr>
        <w:t>u</w:t>
      </w:r>
      <w:r w:rsidR="000869D1" w:rsidRPr="005211CB">
        <w:rPr>
          <w:rFonts w:eastAsia="Lucida Sans Unicode" w:cs="Tahoma"/>
          <w:kern w:val="1"/>
          <w:szCs w:val="24"/>
          <w:lang w:eastAsia="hi-IN" w:bidi="hi-IN"/>
        </w:rPr>
        <w:t xml:space="preserve"> ir priimamas sprendimas dalyvaujančių Komisijos narių balsų dauguma. Komisijos narys balsavime dėl jo nušalinimo nedalyvauja.</w:t>
      </w:r>
      <w:r w:rsidRPr="005211CB">
        <w:rPr>
          <w:rFonts w:eastAsia="Lucida Sans Unicode" w:cs="Tahoma"/>
          <w:kern w:val="1"/>
          <w:szCs w:val="24"/>
          <w:lang w:eastAsia="hi-IN" w:bidi="hi-IN"/>
        </w:rPr>
        <w:t xml:space="preserve"> </w:t>
      </w:r>
    </w:p>
    <w:p w14:paraId="4C6E6411" w14:textId="41307B87" w:rsidR="007A6C49" w:rsidRPr="005211CB" w:rsidRDefault="000C21EC" w:rsidP="00372017">
      <w:pPr>
        <w:widowControl w:val="0"/>
        <w:suppressAutoHyphens/>
        <w:spacing w:line="100" w:lineRule="atLeast"/>
        <w:ind w:firstLine="567"/>
        <w:jc w:val="both"/>
        <w:rPr>
          <w:rFonts w:eastAsia="Lucida Sans Unicode" w:cs="Tahoma"/>
          <w:kern w:val="1"/>
          <w:szCs w:val="24"/>
          <w:lang w:eastAsia="hi-IN" w:bidi="hi-IN"/>
        </w:rPr>
      </w:pPr>
      <w:r w:rsidRPr="005211CB">
        <w:rPr>
          <w:rFonts w:eastAsia="Lucida Sans Unicode" w:cs="Tahoma"/>
          <w:kern w:val="1"/>
          <w:szCs w:val="24"/>
          <w:lang w:eastAsia="hi-IN" w:bidi="hi-IN"/>
        </w:rPr>
        <w:t>1</w:t>
      </w:r>
      <w:r w:rsidR="0010543A" w:rsidRPr="005211CB">
        <w:rPr>
          <w:rFonts w:eastAsia="Lucida Sans Unicode" w:cs="Tahoma"/>
          <w:kern w:val="1"/>
          <w:szCs w:val="24"/>
          <w:lang w:eastAsia="hi-IN" w:bidi="hi-IN"/>
        </w:rPr>
        <w:t>3</w:t>
      </w:r>
      <w:r w:rsidRPr="005211CB">
        <w:rPr>
          <w:rFonts w:eastAsia="Lucida Sans Unicode" w:cs="Tahoma"/>
          <w:kern w:val="1"/>
          <w:szCs w:val="24"/>
          <w:lang w:eastAsia="hi-IN" w:bidi="hi-IN"/>
        </w:rPr>
        <w:t xml:space="preserve">. </w:t>
      </w:r>
      <w:r w:rsidR="007A6C49" w:rsidRPr="005211CB">
        <w:rPr>
          <w:rFonts w:eastAsia="Lucida Sans Unicode" w:cs="Tahoma"/>
          <w:kern w:val="1"/>
          <w:szCs w:val="24"/>
          <w:lang w:eastAsia="hi-IN" w:bidi="hi-IN"/>
        </w:rPr>
        <w:t>Komisija,</w:t>
      </w:r>
      <w:r w:rsidR="007A6C49" w:rsidRPr="005211CB">
        <w:rPr>
          <w:rFonts w:eastAsia="Lucida Sans Unicode" w:cs="Tahoma"/>
          <w:kern w:val="1"/>
          <w:szCs w:val="24"/>
          <w:shd w:val="clear" w:color="auto" w:fill="FFFFFF"/>
          <w:lang w:eastAsia="hi-IN" w:bidi="hi-IN"/>
        </w:rPr>
        <w:t xml:space="preserve"> įvertinusi P</w:t>
      </w:r>
      <w:r w:rsidR="00167062" w:rsidRPr="005211CB">
        <w:rPr>
          <w:rFonts w:eastAsia="Lucida Sans Unicode" w:cs="Tahoma"/>
          <w:kern w:val="1"/>
          <w:szCs w:val="24"/>
          <w:shd w:val="clear" w:color="auto" w:fill="FFFFFF"/>
          <w:lang w:eastAsia="hi-IN" w:bidi="hi-IN"/>
        </w:rPr>
        <w:t>araiškas</w:t>
      </w:r>
      <w:r w:rsidR="007A6C49" w:rsidRPr="005211CB">
        <w:rPr>
          <w:rFonts w:eastAsia="Lucida Sans Unicode" w:cs="Tahoma"/>
          <w:kern w:val="1"/>
          <w:szCs w:val="24"/>
          <w:shd w:val="clear" w:color="auto" w:fill="FFFFFF"/>
          <w:lang w:eastAsia="hi-IN" w:bidi="hi-IN"/>
        </w:rPr>
        <w:t xml:space="preserve">, surašo posėdžio protokolą </w:t>
      </w:r>
      <w:r w:rsidR="007A6C49" w:rsidRPr="005211CB">
        <w:rPr>
          <w:rFonts w:eastAsia="Lucida Sans Unicode" w:cs="Tahoma"/>
          <w:kern w:val="1"/>
          <w:szCs w:val="24"/>
          <w:lang w:eastAsia="hi-IN" w:bidi="hi-IN"/>
        </w:rPr>
        <w:t xml:space="preserve">dėl </w:t>
      </w:r>
      <w:r w:rsidR="00940DCC" w:rsidRPr="005211CB">
        <w:rPr>
          <w:rFonts w:eastAsia="Lucida Sans Unicode" w:cs="Tahoma"/>
          <w:kern w:val="1"/>
          <w:szCs w:val="24"/>
          <w:lang w:eastAsia="hi-IN" w:bidi="hi-IN"/>
        </w:rPr>
        <w:t xml:space="preserve">Programos </w:t>
      </w:r>
      <w:r w:rsidR="007A6C49" w:rsidRPr="005211CB">
        <w:rPr>
          <w:rFonts w:eastAsia="Lucida Sans Unicode" w:cs="Tahoma"/>
          <w:kern w:val="1"/>
          <w:szCs w:val="24"/>
          <w:lang w:eastAsia="hi-IN" w:bidi="hi-IN"/>
        </w:rPr>
        <w:t xml:space="preserve">lėšų skyrimo </w:t>
      </w:r>
      <w:r w:rsidR="00940DCC" w:rsidRPr="005211CB">
        <w:rPr>
          <w:rFonts w:eastAsia="Lucida Sans Unicode" w:cs="Tahoma"/>
          <w:kern w:val="1"/>
          <w:szCs w:val="24"/>
          <w:lang w:eastAsia="hi-IN" w:bidi="hi-IN"/>
        </w:rPr>
        <w:t>Par</w:t>
      </w:r>
      <w:r w:rsidR="00FA0A86" w:rsidRPr="005211CB">
        <w:rPr>
          <w:rFonts w:eastAsia="Lucida Sans Unicode" w:cs="Tahoma"/>
          <w:kern w:val="1"/>
          <w:szCs w:val="24"/>
          <w:lang w:eastAsia="hi-IN" w:bidi="hi-IN"/>
        </w:rPr>
        <w:t>eiškėjo</w:t>
      </w:r>
      <w:r w:rsidR="00940DCC" w:rsidRPr="005211CB">
        <w:rPr>
          <w:rFonts w:eastAsia="Lucida Sans Unicode" w:cs="Tahoma"/>
          <w:kern w:val="1"/>
          <w:szCs w:val="24"/>
          <w:lang w:eastAsia="hi-IN" w:bidi="hi-IN"/>
        </w:rPr>
        <w:t xml:space="preserve"> </w:t>
      </w:r>
      <w:r w:rsidR="007A6C49" w:rsidRPr="005211CB">
        <w:rPr>
          <w:rFonts w:eastAsia="Lucida Sans Unicode" w:cs="Tahoma"/>
          <w:kern w:val="1"/>
          <w:szCs w:val="24"/>
          <w:lang w:eastAsia="hi-IN" w:bidi="hi-IN"/>
        </w:rPr>
        <w:t>veiklai iš dalies finansuoti.</w:t>
      </w:r>
      <w:r w:rsidR="00AA72B5" w:rsidRPr="005211CB">
        <w:rPr>
          <w:rFonts w:eastAsia="Lucida Sans Unicode" w:cs="Tahoma"/>
          <w:kern w:val="1"/>
          <w:szCs w:val="24"/>
          <w:lang w:eastAsia="hi-IN" w:bidi="hi-IN"/>
        </w:rPr>
        <w:t xml:space="preserve"> Komisijos sprendimas </w:t>
      </w:r>
      <w:r w:rsidR="00403D93" w:rsidRPr="005211CB">
        <w:rPr>
          <w:rFonts w:eastAsia="Lucida Sans Unicode" w:cs="Tahoma"/>
          <w:kern w:val="1"/>
          <w:szCs w:val="24"/>
          <w:lang w:eastAsia="hi-IN" w:bidi="hi-IN"/>
        </w:rPr>
        <w:t>Par</w:t>
      </w:r>
      <w:r w:rsidR="00FA0A86" w:rsidRPr="005211CB">
        <w:rPr>
          <w:rFonts w:eastAsia="Lucida Sans Unicode" w:cs="Tahoma"/>
          <w:kern w:val="1"/>
          <w:szCs w:val="24"/>
          <w:lang w:eastAsia="hi-IN" w:bidi="hi-IN"/>
        </w:rPr>
        <w:t>eiškėjų</w:t>
      </w:r>
      <w:r w:rsidR="00AA72B5" w:rsidRPr="005211CB">
        <w:rPr>
          <w:rFonts w:eastAsia="Lucida Sans Unicode" w:cs="Tahoma"/>
          <w:kern w:val="1"/>
          <w:szCs w:val="24"/>
          <w:lang w:eastAsia="hi-IN" w:bidi="hi-IN"/>
        </w:rPr>
        <w:t xml:space="preserve"> veiklai finansuoti yra rekomendacinio pobūdžio.</w:t>
      </w:r>
    </w:p>
    <w:p w14:paraId="75A8666C" w14:textId="4D379405" w:rsidR="007A6C49" w:rsidRPr="005211CB" w:rsidRDefault="007A6C49" w:rsidP="000C1D6D">
      <w:pPr>
        <w:widowControl w:val="0"/>
        <w:suppressAutoHyphens/>
        <w:spacing w:line="100" w:lineRule="atLeast"/>
        <w:ind w:firstLine="567"/>
        <w:jc w:val="both"/>
        <w:rPr>
          <w:rFonts w:eastAsia="Lucida Sans Unicode" w:cs="Tahoma"/>
          <w:kern w:val="1"/>
          <w:szCs w:val="24"/>
          <w:shd w:val="clear" w:color="auto" w:fill="FFFFFF"/>
          <w:lang w:eastAsia="hi-IN" w:bidi="hi-IN"/>
        </w:rPr>
      </w:pPr>
      <w:r w:rsidRPr="005211CB">
        <w:rPr>
          <w:rFonts w:eastAsia="Lucida Sans Unicode" w:cs="Tahoma"/>
          <w:kern w:val="1"/>
          <w:szCs w:val="24"/>
          <w:lang w:eastAsia="hi-IN" w:bidi="hi-IN"/>
        </w:rPr>
        <w:t>1</w:t>
      </w:r>
      <w:r w:rsidR="0010543A" w:rsidRPr="005211CB">
        <w:rPr>
          <w:rFonts w:eastAsia="Lucida Sans Unicode" w:cs="Tahoma"/>
          <w:kern w:val="1"/>
          <w:szCs w:val="24"/>
          <w:lang w:eastAsia="hi-IN" w:bidi="hi-IN"/>
        </w:rPr>
        <w:t>4</w:t>
      </w:r>
      <w:r w:rsidRPr="005211CB">
        <w:rPr>
          <w:rFonts w:eastAsia="Lucida Sans Unicode" w:cs="Tahoma"/>
          <w:kern w:val="1"/>
          <w:szCs w:val="24"/>
          <w:lang w:eastAsia="hi-IN" w:bidi="hi-IN"/>
        </w:rPr>
        <w:t xml:space="preserve">. Kultūros ir turizmo skyrius, vadovaudamasis Komisijos protokolu, rengia Administracijos direktoriaus įsakymo projektą dėl </w:t>
      </w:r>
      <w:r w:rsidR="00940DCC" w:rsidRPr="005211CB">
        <w:rPr>
          <w:rFonts w:eastAsia="Lucida Sans Unicode" w:cs="Tahoma"/>
          <w:kern w:val="1"/>
          <w:szCs w:val="24"/>
          <w:lang w:eastAsia="hi-IN" w:bidi="hi-IN"/>
        </w:rPr>
        <w:t xml:space="preserve">Programos </w:t>
      </w:r>
      <w:r w:rsidRPr="005211CB">
        <w:rPr>
          <w:rFonts w:eastAsia="Lucida Sans Unicode" w:cs="Tahoma"/>
          <w:kern w:val="1"/>
          <w:szCs w:val="24"/>
          <w:lang w:eastAsia="hi-IN" w:bidi="hi-IN"/>
        </w:rPr>
        <w:t xml:space="preserve">lėšų skyrimo </w:t>
      </w:r>
      <w:r w:rsidR="004D0125" w:rsidRPr="005211CB">
        <w:rPr>
          <w:rFonts w:eastAsia="Lucida Sans Unicode" w:cs="Tahoma"/>
          <w:kern w:val="1"/>
          <w:szCs w:val="24"/>
          <w:lang w:eastAsia="hi-IN" w:bidi="hi-IN"/>
        </w:rPr>
        <w:t>Par</w:t>
      </w:r>
      <w:r w:rsidR="00FA0A86" w:rsidRPr="005211CB">
        <w:rPr>
          <w:rFonts w:eastAsia="Lucida Sans Unicode" w:cs="Tahoma"/>
          <w:kern w:val="1"/>
          <w:szCs w:val="24"/>
          <w:lang w:eastAsia="hi-IN" w:bidi="hi-IN"/>
        </w:rPr>
        <w:t>eiškėjų</w:t>
      </w:r>
      <w:r w:rsidRPr="005211CB">
        <w:rPr>
          <w:rFonts w:eastAsia="Lucida Sans Unicode" w:cs="Tahoma"/>
          <w:kern w:val="1"/>
          <w:szCs w:val="24"/>
          <w:lang w:eastAsia="hi-IN" w:bidi="hi-IN"/>
        </w:rPr>
        <w:t xml:space="preserve"> veiklai iš dalies finansuoti.</w:t>
      </w:r>
    </w:p>
    <w:p w14:paraId="16ADF53B" w14:textId="5966234A" w:rsidR="007A6C49" w:rsidRPr="005211CB" w:rsidRDefault="007A6C49" w:rsidP="007A6C49">
      <w:pPr>
        <w:widowControl w:val="0"/>
        <w:suppressAutoHyphens/>
        <w:spacing w:line="100" w:lineRule="atLeast"/>
        <w:ind w:firstLine="720"/>
        <w:jc w:val="both"/>
        <w:rPr>
          <w:rFonts w:eastAsia="Lucida Sans Unicode" w:cs="Tahoma"/>
          <w:kern w:val="1"/>
          <w:szCs w:val="24"/>
          <w:shd w:val="clear" w:color="auto" w:fill="FFFFFF"/>
          <w:lang w:eastAsia="hi-IN" w:bidi="hi-IN"/>
        </w:rPr>
      </w:pPr>
      <w:r w:rsidRPr="005211CB">
        <w:rPr>
          <w:rFonts w:eastAsia="Lucida Sans Unicode" w:cs="Tahoma"/>
          <w:kern w:val="1"/>
          <w:szCs w:val="24"/>
          <w:shd w:val="clear" w:color="auto" w:fill="FFFFFF"/>
          <w:lang w:eastAsia="hi-IN" w:bidi="hi-IN"/>
        </w:rPr>
        <w:t>1</w:t>
      </w:r>
      <w:r w:rsidR="0010543A" w:rsidRPr="005211CB">
        <w:rPr>
          <w:rFonts w:eastAsia="Lucida Sans Unicode" w:cs="Tahoma"/>
          <w:kern w:val="1"/>
          <w:szCs w:val="24"/>
          <w:shd w:val="clear" w:color="auto" w:fill="FFFFFF"/>
          <w:lang w:eastAsia="hi-IN" w:bidi="hi-IN"/>
        </w:rPr>
        <w:t>5</w:t>
      </w:r>
      <w:r w:rsidRPr="005211CB">
        <w:rPr>
          <w:rFonts w:eastAsia="Lucida Sans Unicode" w:cs="Tahoma"/>
          <w:kern w:val="1"/>
          <w:szCs w:val="24"/>
          <w:shd w:val="clear" w:color="auto" w:fill="FFFFFF"/>
          <w:lang w:eastAsia="hi-IN" w:bidi="hi-IN"/>
        </w:rPr>
        <w:t>. Dalinis finansavimas gali būti skiriamas (atitikus šiuos vertinimo kriterijus, mažiausiai vieną):</w:t>
      </w:r>
    </w:p>
    <w:p w14:paraId="2AA58E89" w14:textId="6F42E295" w:rsidR="007A6C49" w:rsidRPr="005211CB" w:rsidRDefault="007A6C49" w:rsidP="007A6C49">
      <w:pPr>
        <w:widowControl w:val="0"/>
        <w:suppressAutoHyphens/>
        <w:spacing w:line="100" w:lineRule="atLeast"/>
        <w:ind w:firstLine="720"/>
        <w:jc w:val="both"/>
        <w:rPr>
          <w:rFonts w:eastAsia="Lucida Sans Unicode" w:cs="Tahoma"/>
          <w:kern w:val="1"/>
          <w:szCs w:val="24"/>
          <w:shd w:val="clear" w:color="auto" w:fill="FFFFFF"/>
          <w:lang w:eastAsia="hi-IN" w:bidi="hi-IN"/>
        </w:rPr>
      </w:pPr>
      <w:r w:rsidRPr="005211CB">
        <w:rPr>
          <w:rFonts w:eastAsia="Lucida Sans Unicode" w:cs="Tahoma"/>
          <w:kern w:val="1"/>
          <w:szCs w:val="24"/>
          <w:shd w:val="clear" w:color="auto" w:fill="FFFFFF"/>
          <w:lang w:eastAsia="hi-IN" w:bidi="hi-IN"/>
        </w:rPr>
        <w:t>1</w:t>
      </w:r>
      <w:r w:rsidR="0010543A" w:rsidRPr="005211CB">
        <w:rPr>
          <w:rFonts w:eastAsia="Lucida Sans Unicode" w:cs="Tahoma"/>
          <w:kern w:val="1"/>
          <w:szCs w:val="24"/>
          <w:shd w:val="clear" w:color="auto" w:fill="FFFFFF"/>
          <w:lang w:eastAsia="hi-IN" w:bidi="hi-IN"/>
        </w:rPr>
        <w:t>5</w:t>
      </w:r>
      <w:r w:rsidRPr="005211CB">
        <w:rPr>
          <w:rFonts w:eastAsia="Lucida Sans Unicode" w:cs="Tahoma"/>
          <w:kern w:val="1"/>
          <w:szCs w:val="24"/>
          <w:shd w:val="clear" w:color="auto" w:fill="FFFFFF"/>
          <w:lang w:eastAsia="hi-IN" w:bidi="hi-IN"/>
        </w:rPr>
        <w:t xml:space="preserve">.1. </w:t>
      </w:r>
      <w:r w:rsidR="00327C12" w:rsidRPr="005211CB">
        <w:rPr>
          <w:rFonts w:eastAsia="Lucida Sans Unicode" w:cs="Tahoma"/>
          <w:kern w:val="1"/>
          <w:szCs w:val="24"/>
          <w:shd w:val="clear" w:color="auto" w:fill="FFFFFF"/>
          <w:lang w:eastAsia="hi-IN" w:bidi="hi-IN"/>
        </w:rPr>
        <w:t>K</w:t>
      </w:r>
      <w:r w:rsidRPr="005211CB">
        <w:rPr>
          <w:rFonts w:eastAsia="Lucida Sans Unicode" w:cs="Tahoma"/>
          <w:kern w:val="1"/>
          <w:szCs w:val="24"/>
          <w:shd w:val="clear" w:color="auto" w:fill="FFFFFF"/>
          <w:lang w:eastAsia="hi-IN" w:bidi="hi-IN"/>
        </w:rPr>
        <w:t>ultūros paveldo objektams</w:t>
      </w:r>
      <w:r w:rsidR="001336A6" w:rsidRPr="005211CB">
        <w:rPr>
          <w:rFonts w:eastAsia="Lucida Sans Unicode" w:cs="Tahoma"/>
          <w:kern w:val="1"/>
          <w:szCs w:val="24"/>
          <w:shd w:val="clear" w:color="auto" w:fill="FFFFFF"/>
          <w:lang w:eastAsia="hi-IN" w:bidi="hi-IN"/>
        </w:rPr>
        <w:t xml:space="preserve">, registruotiems KVR arba įtrauktiems į </w:t>
      </w:r>
      <w:r w:rsidR="001336A6" w:rsidRPr="005211CB">
        <w:rPr>
          <w:rFonts w:eastAsia="Calibri" w:cs="Calibri"/>
          <w:szCs w:val="24"/>
          <w:shd w:val="clear" w:color="auto" w:fill="FFFFFF"/>
          <w:lang w:eastAsia="ar-SA"/>
        </w:rPr>
        <w:t xml:space="preserve">Kultūros paveldo inventorių </w:t>
      </w:r>
      <w:r w:rsidR="001336A6" w:rsidRPr="005211CB">
        <w:rPr>
          <w:rFonts w:eastAsia="Lucida Sans Unicode" w:cs="Tahoma"/>
          <w:kern w:val="1"/>
          <w:szCs w:val="24"/>
          <w:shd w:val="clear" w:color="auto" w:fill="FFFFFF"/>
          <w:lang w:eastAsia="hi-IN" w:bidi="hi-IN"/>
        </w:rPr>
        <w:t>(</w:t>
      </w:r>
      <w:r w:rsidR="0010141B" w:rsidRPr="005211CB">
        <w:rPr>
          <w:rFonts w:eastAsia="Lucida Sans Unicode" w:cs="Tahoma"/>
          <w:kern w:val="1"/>
          <w:szCs w:val="24"/>
          <w:shd w:val="clear" w:color="auto" w:fill="FFFFFF"/>
          <w:lang w:eastAsia="hi-IN" w:bidi="hi-IN"/>
        </w:rPr>
        <w:t>5</w:t>
      </w:r>
      <w:r w:rsidR="001336A6" w:rsidRPr="005211CB">
        <w:rPr>
          <w:rFonts w:eastAsia="Lucida Sans Unicode" w:cs="Tahoma"/>
          <w:kern w:val="1"/>
          <w:szCs w:val="24"/>
          <w:shd w:val="clear" w:color="auto" w:fill="FFFFFF"/>
          <w:lang w:eastAsia="hi-IN" w:bidi="hi-IN"/>
        </w:rPr>
        <w:t xml:space="preserve"> balai)</w:t>
      </w:r>
      <w:r w:rsidR="009B1941">
        <w:rPr>
          <w:rFonts w:eastAsia="Lucida Sans Unicode" w:cs="Tahoma"/>
          <w:kern w:val="1"/>
          <w:szCs w:val="24"/>
          <w:shd w:val="clear" w:color="auto" w:fill="FFFFFF"/>
          <w:lang w:eastAsia="hi-IN" w:bidi="hi-IN"/>
        </w:rPr>
        <w:t>;</w:t>
      </w:r>
    </w:p>
    <w:p w14:paraId="2C59D6CB" w14:textId="1029202D" w:rsidR="007A6C49" w:rsidRPr="005211CB" w:rsidRDefault="007A6C49" w:rsidP="007A6C49">
      <w:pPr>
        <w:widowControl w:val="0"/>
        <w:suppressAutoHyphens/>
        <w:spacing w:line="100" w:lineRule="atLeast"/>
        <w:ind w:firstLine="720"/>
        <w:jc w:val="both"/>
        <w:rPr>
          <w:rFonts w:eastAsia="Lucida Sans Unicode" w:cs="Tahoma"/>
          <w:kern w:val="1"/>
          <w:szCs w:val="24"/>
          <w:shd w:val="clear" w:color="auto" w:fill="FFFFFF"/>
          <w:lang w:eastAsia="hi-IN" w:bidi="hi-IN"/>
        </w:rPr>
      </w:pPr>
      <w:r w:rsidRPr="005211CB">
        <w:rPr>
          <w:rFonts w:eastAsia="Lucida Sans Unicode" w:cs="Tahoma"/>
          <w:kern w:val="1"/>
          <w:szCs w:val="24"/>
          <w:shd w:val="clear" w:color="auto" w:fill="FFFFFF"/>
          <w:lang w:eastAsia="hi-IN" w:bidi="hi-IN"/>
        </w:rPr>
        <w:t>1</w:t>
      </w:r>
      <w:r w:rsidR="0010543A" w:rsidRPr="005211CB">
        <w:rPr>
          <w:rFonts w:eastAsia="Lucida Sans Unicode" w:cs="Tahoma"/>
          <w:kern w:val="1"/>
          <w:szCs w:val="24"/>
          <w:shd w:val="clear" w:color="auto" w:fill="FFFFFF"/>
          <w:lang w:eastAsia="hi-IN" w:bidi="hi-IN"/>
        </w:rPr>
        <w:t>5</w:t>
      </w:r>
      <w:r w:rsidRPr="005211CB">
        <w:rPr>
          <w:rFonts w:eastAsia="Lucida Sans Unicode" w:cs="Tahoma"/>
          <w:kern w:val="1"/>
          <w:szCs w:val="24"/>
          <w:shd w:val="clear" w:color="auto" w:fill="FFFFFF"/>
          <w:lang w:eastAsia="hi-IN" w:bidi="hi-IN"/>
        </w:rPr>
        <w:t xml:space="preserve">.2. </w:t>
      </w:r>
      <w:r w:rsidR="00327C12" w:rsidRPr="005211CB">
        <w:rPr>
          <w:rFonts w:eastAsia="Lucida Sans Unicode" w:cs="Tahoma"/>
          <w:kern w:val="1"/>
          <w:szCs w:val="24"/>
          <w:shd w:val="clear" w:color="auto" w:fill="FFFFFF"/>
          <w:lang w:eastAsia="hi-IN" w:bidi="hi-IN"/>
        </w:rPr>
        <w:t>V</w:t>
      </w:r>
      <w:r w:rsidRPr="005211CB">
        <w:rPr>
          <w:rFonts w:eastAsia="Lucida Sans Unicode" w:cs="Tahoma"/>
          <w:kern w:val="1"/>
          <w:szCs w:val="24"/>
          <w:shd w:val="clear" w:color="auto" w:fill="FFFFFF"/>
          <w:lang w:eastAsia="hi-IN" w:bidi="hi-IN"/>
        </w:rPr>
        <w:t>ietinio turizmo objektams</w:t>
      </w:r>
      <w:r w:rsidR="00BA03EF" w:rsidRPr="005211CB">
        <w:rPr>
          <w:rFonts w:eastAsia="Lucida Sans Unicode" w:cs="Tahoma"/>
          <w:kern w:val="1"/>
          <w:szCs w:val="24"/>
          <w:shd w:val="clear" w:color="auto" w:fill="FFFFFF"/>
          <w:lang w:eastAsia="hi-IN" w:bidi="hi-IN"/>
        </w:rPr>
        <w:t xml:space="preserve">, įtrauktiems </w:t>
      </w:r>
      <w:r w:rsidR="00397373" w:rsidRPr="005211CB">
        <w:rPr>
          <w:rFonts w:eastAsia="Lucida Sans Unicode" w:cs="Tahoma"/>
          <w:kern w:val="1"/>
          <w:szCs w:val="24"/>
          <w:shd w:val="clear" w:color="auto" w:fill="FFFFFF"/>
          <w:lang w:eastAsia="hi-IN" w:bidi="hi-IN"/>
        </w:rPr>
        <w:t xml:space="preserve">į </w:t>
      </w:r>
      <w:r w:rsidR="001336A6" w:rsidRPr="005211CB">
        <w:rPr>
          <w:rFonts w:eastAsia="Calibri" w:cs="Calibri"/>
          <w:szCs w:val="24"/>
          <w:shd w:val="clear" w:color="auto" w:fill="FFFFFF"/>
          <w:lang w:eastAsia="ar-SA"/>
        </w:rPr>
        <w:t>Telšių rajono savivaldybės lankytinų vietų sąrašą</w:t>
      </w:r>
      <w:r w:rsidR="001336A6" w:rsidRPr="005211CB">
        <w:rPr>
          <w:rFonts w:eastAsia="Lucida Sans Unicode" w:cs="Tahoma"/>
          <w:kern w:val="1"/>
          <w:szCs w:val="24"/>
          <w:shd w:val="clear" w:color="auto" w:fill="FFFFFF"/>
          <w:lang w:eastAsia="hi-IN" w:bidi="hi-IN"/>
        </w:rPr>
        <w:t xml:space="preserve"> (2 balai)</w:t>
      </w:r>
      <w:r w:rsidR="009B1941">
        <w:rPr>
          <w:rFonts w:eastAsia="Lucida Sans Unicode" w:cs="Tahoma"/>
          <w:kern w:val="1"/>
          <w:szCs w:val="24"/>
          <w:shd w:val="clear" w:color="auto" w:fill="FFFFFF"/>
          <w:lang w:eastAsia="hi-IN" w:bidi="hi-IN"/>
        </w:rPr>
        <w:t>;</w:t>
      </w:r>
    </w:p>
    <w:p w14:paraId="0D91E5FE" w14:textId="44567602" w:rsidR="007A6C49" w:rsidRPr="005211CB" w:rsidRDefault="007A6C49" w:rsidP="007A6C49">
      <w:pPr>
        <w:widowControl w:val="0"/>
        <w:suppressAutoHyphens/>
        <w:spacing w:line="100" w:lineRule="atLeast"/>
        <w:ind w:firstLine="720"/>
        <w:jc w:val="both"/>
        <w:rPr>
          <w:rFonts w:eastAsia="Lucida Sans Unicode" w:cs="Tahoma"/>
          <w:kern w:val="1"/>
          <w:szCs w:val="24"/>
          <w:shd w:val="clear" w:color="auto" w:fill="FFFFFF"/>
          <w:lang w:eastAsia="hi-IN" w:bidi="hi-IN"/>
        </w:rPr>
      </w:pPr>
      <w:r w:rsidRPr="005211CB">
        <w:rPr>
          <w:rFonts w:eastAsia="Lucida Sans Unicode" w:cs="Tahoma"/>
          <w:kern w:val="1"/>
          <w:szCs w:val="24"/>
          <w:shd w:val="clear" w:color="auto" w:fill="FFFFFF"/>
          <w:lang w:eastAsia="hi-IN" w:bidi="hi-IN"/>
        </w:rPr>
        <w:t>1</w:t>
      </w:r>
      <w:r w:rsidR="0010543A" w:rsidRPr="005211CB">
        <w:rPr>
          <w:rFonts w:eastAsia="Lucida Sans Unicode" w:cs="Tahoma"/>
          <w:kern w:val="1"/>
          <w:szCs w:val="24"/>
          <w:shd w:val="clear" w:color="auto" w:fill="FFFFFF"/>
          <w:lang w:eastAsia="hi-IN" w:bidi="hi-IN"/>
        </w:rPr>
        <w:t>5</w:t>
      </w:r>
      <w:r w:rsidRPr="005211CB">
        <w:rPr>
          <w:rFonts w:eastAsia="Lucida Sans Unicode" w:cs="Tahoma"/>
          <w:kern w:val="1"/>
          <w:szCs w:val="24"/>
          <w:shd w:val="clear" w:color="auto" w:fill="FFFFFF"/>
          <w:lang w:eastAsia="hi-IN" w:bidi="hi-IN"/>
        </w:rPr>
        <w:t xml:space="preserve">.3. </w:t>
      </w:r>
      <w:r w:rsidR="00327C12" w:rsidRPr="005211CB">
        <w:rPr>
          <w:rFonts w:eastAsia="Lucida Sans Unicode" w:cs="Tahoma"/>
          <w:kern w:val="1"/>
          <w:szCs w:val="24"/>
          <w:shd w:val="clear" w:color="auto" w:fill="FFFFFF"/>
          <w:lang w:eastAsia="hi-IN" w:bidi="hi-IN"/>
        </w:rPr>
        <w:t>M</w:t>
      </w:r>
      <w:r w:rsidRPr="005211CB">
        <w:rPr>
          <w:rFonts w:eastAsia="Lucida Sans Unicode" w:cs="Tahoma"/>
          <w:kern w:val="1"/>
          <w:szCs w:val="24"/>
          <w:shd w:val="clear" w:color="auto" w:fill="FFFFFF"/>
          <w:lang w:eastAsia="hi-IN" w:bidi="hi-IN"/>
        </w:rPr>
        <w:t>ediniams statiniams</w:t>
      </w:r>
      <w:r w:rsidR="001336A6" w:rsidRPr="005211CB">
        <w:rPr>
          <w:rFonts w:eastAsia="Lucida Sans Unicode" w:cs="Tahoma"/>
          <w:kern w:val="1"/>
          <w:szCs w:val="24"/>
          <w:shd w:val="clear" w:color="auto" w:fill="FFFFFF"/>
          <w:lang w:eastAsia="hi-IN" w:bidi="hi-IN"/>
        </w:rPr>
        <w:t xml:space="preserve"> (</w:t>
      </w:r>
      <w:r w:rsidR="0010141B" w:rsidRPr="005211CB">
        <w:rPr>
          <w:rFonts w:eastAsia="Lucida Sans Unicode" w:cs="Tahoma"/>
          <w:kern w:val="1"/>
          <w:szCs w:val="24"/>
          <w:shd w:val="clear" w:color="auto" w:fill="FFFFFF"/>
          <w:lang w:eastAsia="hi-IN" w:bidi="hi-IN"/>
        </w:rPr>
        <w:t>1</w:t>
      </w:r>
      <w:r w:rsidR="001336A6" w:rsidRPr="005211CB">
        <w:rPr>
          <w:rFonts w:eastAsia="Lucida Sans Unicode" w:cs="Tahoma"/>
          <w:kern w:val="1"/>
          <w:szCs w:val="24"/>
          <w:shd w:val="clear" w:color="auto" w:fill="FFFFFF"/>
          <w:lang w:eastAsia="hi-IN" w:bidi="hi-IN"/>
        </w:rPr>
        <w:t xml:space="preserve"> balai)</w:t>
      </w:r>
      <w:r w:rsidR="009B1941">
        <w:rPr>
          <w:rFonts w:eastAsia="Lucida Sans Unicode" w:cs="Tahoma"/>
          <w:kern w:val="1"/>
          <w:szCs w:val="24"/>
          <w:shd w:val="clear" w:color="auto" w:fill="FFFFFF"/>
          <w:lang w:eastAsia="hi-IN" w:bidi="hi-IN"/>
        </w:rPr>
        <w:t>;</w:t>
      </w:r>
    </w:p>
    <w:p w14:paraId="3130F640" w14:textId="6B76AA5C" w:rsidR="007A6C49" w:rsidRPr="005211CB" w:rsidRDefault="007A6C49" w:rsidP="007A6C49">
      <w:pPr>
        <w:widowControl w:val="0"/>
        <w:suppressAutoHyphens/>
        <w:spacing w:line="100" w:lineRule="atLeast"/>
        <w:ind w:firstLine="720"/>
        <w:jc w:val="both"/>
        <w:rPr>
          <w:rFonts w:eastAsia="Lucida Sans Unicode" w:cs="Tahoma"/>
          <w:kern w:val="1"/>
          <w:szCs w:val="24"/>
          <w:shd w:val="clear" w:color="auto" w:fill="FFFFFF"/>
          <w:lang w:eastAsia="hi-IN" w:bidi="hi-IN"/>
        </w:rPr>
      </w:pPr>
      <w:r w:rsidRPr="005211CB">
        <w:rPr>
          <w:rFonts w:eastAsia="Lucida Sans Unicode" w:cs="Tahoma"/>
          <w:kern w:val="1"/>
          <w:szCs w:val="24"/>
          <w:shd w:val="clear" w:color="auto" w:fill="FFFFFF"/>
          <w:lang w:eastAsia="hi-IN" w:bidi="hi-IN"/>
        </w:rPr>
        <w:t>1</w:t>
      </w:r>
      <w:r w:rsidR="0010543A" w:rsidRPr="005211CB">
        <w:rPr>
          <w:rFonts w:eastAsia="Lucida Sans Unicode" w:cs="Tahoma"/>
          <w:kern w:val="1"/>
          <w:szCs w:val="24"/>
          <w:shd w:val="clear" w:color="auto" w:fill="FFFFFF"/>
          <w:lang w:eastAsia="hi-IN" w:bidi="hi-IN"/>
        </w:rPr>
        <w:t>5</w:t>
      </w:r>
      <w:r w:rsidRPr="005211CB">
        <w:rPr>
          <w:rFonts w:eastAsia="Lucida Sans Unicode" w:cs="Tahoma"/>
          <w:kern w:val="1"/>
          <w:szCs w:val="24"/>
          <w:shd w:val="clear" w:color="auto" w:fill="FFFFFF"/>
          <w:lang w:eastAsia="hi-IN" w:bidi="hi-IN"/>
        </w:rPr>
        <w:t xml:space="preserve">.4. </w:t>
      </w:r>
      <w:r w:rsidR="00327C12" w:rsidRPr="005211CB">
        <w:rPr>
          <w:rFonts w:eastAsia="Lucida Sans Unicode" w:cs="Tahoma"/>
          <w:kern w:val="1"/>
          <w:szCs w:val="24"/>
          <w:shd w:val="clear" w:color="auto" w:fill="FFFFFF"/>
          <w:lang w:eastAsia="hi-IN" w:bidi="hi-IN"/>
        </w:rPr>
        <w:t>A</w:t>
      </w:r>
      <w:r w:rsidRPr="005211CB">
        <w:rPr>
          <w:rFonts w:eastAsia="Lucida Sans Unicode" w:cs="Tahoma"/>
          <w:kern w:val="1"/>
          <w:szCs w:val="24"/>
          <w:shd w:val="clear" w:color="auto" w:fill="FFFFFF"/>
          <w:lang w:eastAsia="hi-IN" w:bidi="hi-IN"/>
        </w:rPr>
        <w:t>varinės būklės statiniams</w:t>
      </w:r>
      <w:r w:rsidR="001336A6" w:rsidRPr="005211CB">
        <w:rPr>
          <w:rFonts w:eastAsia="Lucida Sans Unicode" w:cs="Tahoma"/>
          <w:kern w:val="1"/>
          <w:szCs w:val="24"/>
          <w:shd w:val="clear" w:color="auto" w:fill="FFFFFF"/>
          <w:lang w:eastAsia="hi-IN" w:bidi="hi-IN"/>
        </w:rPr>
        <w:t xml:space="preserve"> (</w:t>
      </w:r>
      <w:r w:rsidR="0010141B" w:rsidRPr="005211CB">
        <w:rPr>
          <w:rFonts w:eastAsia="Lucida Sans Unicode" w:cs="Tahoma"/>
          <w:kern w:val="1"/>
          <w:szCs w:val="24"/>
          <w:shd w:val="clear" w:color="auto" w:fill="FFFFFF"/>
          <w:lang w:eastAsia="hi-IN" w:bidi="hi-IN"/>
        </w:rPr>
        <w:t>1</w:t>
      </w:r>
      <w:r w:rsidR="001336A6" w:rsidRPr="005211CB">
        <w:rPr>
          <w:rFonts w:eastAsia="Lucida Sans Unicode" w:cs="Tahoma"/>
          <w:kern w:val="1"/>
          <w:szCs w:val="24"/>
          <w:shd w:val="clear" w:color="auto" w:fill="FFFFFF"/>
          <w:lang w:eastAsia="hi-IN" w:bidi="hi-IN"/>
        </w:rPr>
        <w:t xml:space="preserve"> balai)</w:t>
      </w:r>
      <w:r w:rsidR="009B1941">
        <w:rPr>
          <w:rFonts w:eastAsia="Lucida Sans Unicode" w:cs="Tahoma"/>
          <w:kern w:val="1"/>
          <w:szCs w:val="24"/>
          <w:shd w:val="clear" w:color="auto" w:fill="FFFFFF"/>
          <w:lang w:eastAsia="hi-IN" w:bidi="hi-IN"/>
        </w:rPr>
        <w:t>;</w:t>
      </w:r>
    </w:p>
    <w:p w14:paraId="3E63B8D6" w14:textId="149AFC6E" w:rsidR="007A6C49" w:rsidRPr="00B67F1B" w:rsidRDefault="007A6C49" w:rsidP="007A6C49">
      <w:pPr>
        <w:widowControl w:val="0"/>
        <w:suppressAutoHyphens/>
        <w:spacing w:line="100" w:lineRule="atLeast"/>
        <w:ind w:firstLine="720"/>
        <w:jc w:val="both"/>
        <w:rPr>
          <w:rFonts w:eastAsia="Lucida Sans Unicode" w:cs="Tahoma"/>
          <w:kern w:val="1"/>
          <w:szCs w:val="24"/>
          <w:shd w:val="clear" w:color="auto" w:fill="FFFFFF"/>
          <w:lang w:eastAsia="hi-IN" w:bidi="hi-IN"/>
        </w:rPr>
      </w:pPr>
      <w:r w:rsidRPr="005211CB">
        <w:rPr>
          <w:rFonts w:eastAsia="Lucida Sans Unicode" w:cs="Tahoma"/>
          <w:kern w:val="1"/>
          <w:szCs w:val="24"/>
          <w:shd w:val="clear" w:color="auto" w:fill="FFFFFF"/>
          <w:lang w:eastAsia="hi-IN" w:bidi="hi-IN"/>
        </w:rPr>
        <w:t>1</w:t>
      </w:r>
      <w:r w:rsidR="0010543A" w:rsidRPr="005211CB">
        <w:rPr>
          <w:rFonts w:eastAsia="Lucida Sans Unicode" w:cs="Tahoma"/>
          <w:kern w:val="1"/>
          <w:szCs w:val="24"/>
          <w:shd w:val="clear" w:color="auto" w:fill="FFFFFF"/>
          <w:lang w:eastAsia="hi-IN" w:bidi="hi-IN"/>
        </w:rPr>
        <w:t>5</w:t>
      </w:r>
      <w:r w:rsidRPr="005211CB">
        <w:rPr>
          <w:rFonts w:eastAsia="Lucida Sans Unicode" w:cs="Tahoma"/>
          <w:kern w:val="1"/>
          <w:szCs w:val="24"/>
          <w:shd w:val="clear" w:color="auto" w:fill="FFFFFF"/>
          <w:lang w:eastAsia="hi-IN" w:bidi="hi-IN"/>
        </w:rPr>
        <w:t xml:space="preserve">.5. </w:t>
      </w:r>
      <w:r w:rsidR="00327C12" w:rsidRPr="005211CB">
        <w:rPr>
          <w:rFonts w:eastAsia="Lucida Sans Unicode" w:cs="Tahoma"/>
          <w:kern w:val="1"/>
          <w:szCs w:val="24"/>
          <w:shd w:val="clear" w:color="auto" w:fill="FFFFFF"/>
          <w:lang w:eastAsia="hi-IN" w:bidi="hi-IN"/>
        </w:rPr>
        <w:t>N</w:t>
      </w:r>
      <w:r w:rsidRPr="005211CB">
        <w:rPr>
          <w:rFonts w:eastAsia="Lucida Sans Unicode" w:cs="Tahoma"/>
          <w:kern w:val="1"/>
          <w:szCs w:val="24"/>
          <w:shd w:val="clear" w:color="auto" w:fill="FFFFFF"/>
          <w:lang w:eastAsia="hi-IN" w:bidi="hi-IN"/>
        </w:rPr>
        <w:t>umatytiems</w:t>
      </w:r>
      <w:r w:rsidRPr="00B67F1B">
        <w:rPr>
          <w:rFonts w:eastAsia="Lucida Sans Unicode" w:cs="Tahoma"/>
          <w:kern w:val="1"/>
          <w:szCs w:val="24"/>
          <w:shd w:val="clear" w:color="auto" w:fill="FFFFFF"/>
          <w:lang w:eastAsia="hi-IN" w:bidi="hi-IN"/>
        </w:rPr>
        <w:t xml:space="preserve"> darbams atlikti, prekėms, pastatams, patalpoms remontuoti ir kitoms veikloms, kurios yra gavusios finansavimą iš ES, Valstybės biudžeto lėšų, struktūrinių fondų finansavimo šaltinių dalinėms išlaidoms padengti</w:t>
      </w:r>
      <w:r w:rsidR="001336A6" w:rsidRPr="00B67F1B">
        <w:rPr>
          <w:rFonts w:eastAsia="Lucida Sans Unicode" w:cs="Tahoma"/>
          <w:kern w:val="1"/>
          <w:szCs w:val="24"/>
          <w:shd w:val="clear" w:color="auto" w:fill="FFFFFF"/>
          <w:lang w:eastAsia="hi-IN" w:bidi="hi-IN"/>
        </w:rPr>
        <w:t xml:space="preserve"> (1 balas)</w:t>
      </w:r>
      <w:r w:rsidRPr="00B67F1B">
        <w:rPr>
          <w:rFonts w:eastAsia="Lucida Sans Unicode" w:cs="Tahoma"/>
          <w:kern w:val="1"/>
          <w:szCs w:val="24"/>
          <w:shd w:val="clear" w:color="auto" w:fill="FFFFFF"/>
          <w:lang w:eastAsia="hi-IN" w:bidi="hi-IN"/>
        </w:rPr>
        <w:t>.</w:t>
      </w:r>
    </w:p>
    <w:p w14:paraId="02686A7C" w14:textId="664296CF" w:rsidR="0010141B" w:rsidRPr="00B67F1B" w:rsidRDefault="001336A6" w:rsidP="00D52F90">
      <w:pPr>
        <w:tabs>
          <w:tab w:val="left" w:pos="709"/>
        </w:tabs>
        <w:jc w:val="both"/>
        <w:rPr>
          <w:szCs w:val="24"/>
        </w:rPr>
      </w:pPr>
      <w:r w:rsidRPr="00B67F1B">
        <w:rPr>
          <w:szCs w:val="24"/>
        </w:rPr>
        <w:tab/>
        <w:t>1</w:t>
      </w:r>
      <w:r w:rsidR="0010543A" w:rsidRPr="00B67F1B">
        <w:rPr>
          <w:szCs w:val="24"/>
        </w:rPr>
        <w:t>6</w:t>
      </w:r>
      <w:r w:rsidRPr="00B67F1B">
        <w:rPr>
          <w:szCs w:val="24"/>
        </w:rPr>
        <w:t>. Komisijos nariai atitiktį kriterijams vertina balais nuo 1 iki 10 (mažiausias galimas atitikties balas – 1, didžiausias galimas atitikties balas – 10) užpildydam</w:t>
      </w:r>
      <w:r w:rsidR="00B87CC3" w:rsidRPr="00B67F1B">
        <w:rPr>
          <w:szCs w:val="24"/>
        </w:rPr>
        <w:t>i</w:t>
      </w:r>
      <w:r w:rsidRPr="00B67F1B">
        <w:rPr>
          <w:szCs w:val="24"/>
        </w:rPr>
        <w:t xml:space="preserve"> Tvarkos aprašo atitikties vertinimo formą (2 priedas). </w:t>
      </w:r>
    </w:p>
    <w:p w14:paraId="4141598D" w14:textId="41BF3EA4" w:rsidR="00B62DAB" w:rsidRPr="00B67F1B" w:rsidRDefault="0010141B" w:rsidP="00D52F90">
      <w:pPr>
        <w:tabs>
          <w:tab w:val="left" w:pos="709"/>
        </w:tabs>
        <w:jc w:val="both"/>
        <w:rPr>
          <w:szCs w:val="24"/>
        </w:rPr>
      </w:pPr>
      <w:r w:rsidRPr="00B67F1B">
        <w:rPr>
          <w:szCs w:val="24"/>
        </w:rPr>
        <w:tab/>
        <w:t>1</w:t>
      </w:r>
      <w:r w:rsidR="0010543A" w:rsidRPr="00B67F1B">
        <w:rPr>
          <w:szCs w:val="24"/>
        </w:rPr>
        <w:t>7</w:t>
      </w:r>
      <w:r w:rsidRPr="00B67F1B">
        <w:rPr>
          <w:szCs w:val="24"/>
        </w:rPr>
        <w:t xml:space="preserve">. </w:t>
      </w:r>
      <w:r w:rsidR="001336A6" w:rsidRPr="00B67F1B">
        <w:rPr>
          <w:szCs w:val="24"/>
        </w:rPr>
        <w:t>Pirmenybę gauti paramą įgauna Pareiškėjas, kurio p</w:t>
      </w:r>
      <w:r w:rsidRPr="00B67F1B">
        <w:rPr>
          <w:szCs w:val="24"/>
        </w:rPr>
        <w:t>rojektui</w:t>
      </w:r>
      <w:r w:rsidR="001336A6" w:rsidRPr="00B67F1B">
        <w:rPr>
          <w:szCs w:val="24"/>
        </w:rPr>
        <w:t xml:space="preserve"> Komisijos skirtas suminis balas yra didesnis. Apie priimtą sprendimą Administracijos Kultūros ir turizmo skyrius informuoja pareiškėją raštu ne vėliau kaip per 1 mėn. nuo darbo grupės posėdžio dienos.</w:t>
      </w:r>
    </w:p>
    <w:p w14:paraId="0D614AC8" w14:textId="2BCFD8BE" w:rsidR="001336A6" w:rsidRPr="00B67F1B" w:rsidRDefault="000916D9" w:rsidP="001336A6">
      <w:pPr>
        <w:tabs>
          <w:tab w:val="left" w:pos="851"/>
        </w:tabs>
        <w:jc w:val="both"/>
        <w:rPr>
          <w:szCs w:val="24"/>
        </w:rPr>
      </w:pPr>
      <w:r w:rsidRPr="00B67F1B">
        <w:rPr>
          <w:szCs w:val="24"/>
        </w:rPr>
        <w:tab/>
      </w:r>
    </w:p>
    <w:p w14:paraId="078E4769" w14:textId="703355A6" w:rsidR="007A6C49" w:rsidRPr="00B67F1B" w:rsidRDefault="007A6C49" w:rsidP="00B62DAB">
      <w:pPr>
        <w:tabs>
          <w:tab w:val="left" w:pos="426"/>
        </w:tabs>
        <w:jc w:val="center"/>
        <w:rPr>
          <w:rFonts w:eastAsia="Calibri" w:cs="Calibri"/>
          <w:b/>
          <w:bCs/>
          <w:szCs w:val="24"/>
          <w:lang w:eastAsia="ar-SA"/>
        </w:rPr>
      </w:pPr>
      <w:r w:rsidRPr="00B67F1B">
        <w:rPr>
          <w:rFonts w:eastAsia="Calibri" w:cs="Calibri"/>
          <w:b/>
          <w:bCs/>
          <w:szCs w:val="24"/>
          <w:lang w:eastAsia="ar-SA"/>
        </w:rPr>
        <w:lastRenderedPageBreak/>
        <w:t>I</w:t>
      </w:r>
      <w:r w:rsidR="000C1D6D" w:rsidRPr="00B67F1B">
        <w:rPr>
          <w:rFonts w:eastAsia="Calibri" w:cs="Calibri"/>
          <w:b/>
          <w:bCs/>
          <w:szCs w:val="24"/>
          <w:lang w:eastAsia="ar-SA"/>
        </w:rPr>
        <w:t>II</w:t>
      </w:r>
      <w:r w:rsidRPr="00B67F1B">
        <w:rPr>
          <w:rFonts w:eastAsia="Calibri" w:cs="Calibri"/>
          <w:b/>
          <w:bCs/>
          <w:szCs w:val="24"/>
          <w:lang w:eastAsia="ar-SA"/>
        </w:rPr>
        <w:t>. PROGRAM</w:t>
      </w:r>
      <w:r w:rsidR="00940DCC" w:rsidRPr="00B67F1B">
        <w:rPr>
          <w:rFonts w:eastAsia="Calibri" w:cs="Calibri"/>
          <w:b/>
          <w:bCs/>
          <w:szCs w:val="24"/>
          <w:lang w:eastAsia="ar-SA"/>
        </w:rPr>
        <w:t>OS</w:t>
      </w:r>
      <w:r w:rsidRPr="00B67F1B">
        <w:rPr>
          <w:rFonts w:eastAsia="Calibri" w:cs="Calibri"/>
          <w:b/>
          <w:bCs/>
          <w:szCs w:val="24"/>
          <w:lang w:eastAsia="ar-SA"/>
        </w:rPr>
        <w:t xml:space="preserve"> LĖŠŲ SKYRIMO, NAUDOJIMO IR ATSISKAITYMO TVARKA</w:t>
      </w:r>
    </w:p>
    <w:p w14:paraId="785632D3" w14:textId="77777777" w:rsidR="007A6C49" w:rsidRPr="00B67F1B" w:rsidRDefault="007A6C49" w:rsidP="007A6C49">
      <w:pPr>
        <w:suppressAutoHyphens/>
        <w:jc w:val="both"/>
        <w:rPr>
          <w:rFonts w:eastAsia="Calibri" w:cs="Calibri"/>
          <w:szCs w:val="24"/>
          <w:lang w:eastAsia="ar-SA"/>
        </w:rPr>
      </w:pPr>
    </w:p>
    <w:p w14:paraId="1DE8C4E3" w14:textId="18C8566C" w:rsidR="007A6C49" w:rsidRPr="00B67F1B" w:rsidRDefault="007A6C49" w:rsidP="007A6C49">
      <w:pPr>
        <w:suppressAutoHyphens/>
        <w:ind w:firstLine="720"/>
        <w:jc w:val="both"/>
        <w:rPr>
          <w:rFonts w:eastAsia="Calibri" w:cs="Calibri"/>
          <w:szCs w:val="24"/>
          <w:lang w:eastAsia="ar-SA"/>
        </w:rPr>
      </w:pPr>
      <w:r w:rsidRPr="00B67F1B">
        <w:rPr>
          <w:rFonts w:eastAsia="Calibri" w:cs="Calibri"/>
          <w:szCs w:val="24"/>
          <w:lang w:eastAsia="ar-SA"/>
        </w:rPr>
        <w:t>1</w:t>
      </w:r>
      <w:r w:rsidR="0010543A" w:rsidRPr="00B67F1B">
        <w:rPr>
          <w:rFonts w:eastAsia="Calibri" w:cs="Calibri"/>
          <w:szCs w:val="24"/>
          <w:lang w:eastAsia="ar-SA"/>
        </w:rPr>
        <w:t>8</w:t>
      </w:r>
      <w:r w:rsidRPr="00B67F1B">
        <w:rPr>
          <w:rFonts w:eastAsia="Calibri" w:cs="Calibri"/>
          <w:szCs w:val="24"/>
          <w:lang w:eastAsia="ar-SA"/>
        </w:rPr>
        <w:t>. Program</w:t>
      </w:r>
      <w:r w:rsidR="006455FF" w:rsidRPr="00B67F1B">
        <w:rPr>
          <w:rFonts w:eastAsia="Calibri" w:cs="Calibri"/>
          <w:szCs w:val="24"/>
          <w:lang w:eastAsia="ar-SA"/>
        </w:rPr>
        <w:t>os</w:t>
      </w:r>
      <w:r w:rsidRPr="00B67F1B">
        <w:rPr>
          <w:rFonts w:eastAsia="Calibri" w:cs="Calibri"/>
          <w:szCs w:val="24"/>
          <w:lang w:eastAsia="ar-SA"/>
        </w:rPr>
        <w:t xml:space="preserve"> l</w:t>
      </w:r>
      <w:r w:rsidRPr="00B67F1B">
        <w:rPr>
          <w:rFonts w:eastAsia="Lucida Sans Unicode" w:cs="Tahoma"/>
          <w:kern w:val="1"/>
          <w:szCs w:val="24"/>
          <w:shd w:val="clear" w:color="auto" w:fill="FFFFFF"/>
          <w:lang w:eastAsia="hi-IN" w:bidi="hi-IN"/>
        </w:rPr>
        <w:t>ėšos</w:t>
      </w:r>
      <w:r w:rsidR="00BA03EF" w:rsidRPr="00B67F1B">
        <w:rPr>
          <w:rFonts w:eastAsia="Lucida Sans Unicode" w:cs="Tahoma"/>
          <w:kern w:val="1"/>
          <w:szCs w:val="24"/>
          <w:shd w:val="clear" w:color="auto" w:fill="FFFFFF"/>
          <w:lang w:eastAsia="hi-IN" w:bidi="hi-IN"/>
        </w:rPr>
        <w:t>,</w:t>
      </w:r>
      <w:r w:rsidRPr="00B67F1B">
        <w:rPr>
          <w:rFonts w:eastAsia="Lucida Sans Unicode" w:cs="Tahoma"/>
          <w:kern w:val="1"/>
          <w:szCs w:val="24"/>
          <w:shd w:val="clear" w:color="auto" w:fill="FFFFFF"/>
          <w:lang w:eastAsia="hi-IN" w:bidi="hi-IN"/>
        </w:rPr>
        <w:t xml:space="preserve"> </w:t>
      </w:r>
      <w:r w:rsidR="004D0125" w:rsidRPr="00B67F1B">
        <w:rPr>
          <w:rFonts w:eastAsia="Lucida Sans Unicode" w:cs="Tahoma"/>
          <w:kern w:val="1"/>
          <w:szCs w:val="24"/>
          <w:shd w:val="clear" w:color="auto" w:fill="FFFFFF"/>
          <w:lang w:eastAsia="hi-IN" w:bidi="hi-IN"/>
        </w:rPr>
        <w:t>Par</w:t>
      </w:r>
      <w:r w:rsidR="00FA0A86" w:rsidRPr="00B67F1B">
        <w:rPr>
          <w:rFonts w:eastAsia="Lucida Sans Unicode" w:cs="Tahoma"/>
          <w:kern w:val="1"/>
          <w:szCs w:val="24"/>
          <w:shd w:val="clear" w:color="auto" w:fill="FFFFFF"/>
          <w:lang w:eastAsia="hi-IN" w:bidi="hi-IN"/>
        </w:rPr>
        <w:t>eiškėjo</w:t>
      </w:r>
      <w:r w:rsidR="004D0125" w:rsidRPr="00B67F1B">
        <w:rPr>
          <w:rFonts w:eastAsia="Lucida Sans Unicode" w:cs="Tahoma"/>
          <w:kern w:val="1"/>
          <w:szCs w:val="24"/>
          <w:shd w:val="clear" w:color="auto" w:fill="FFFFFF"/>
          <w:lang w:eastAsia="hi-IN" w:bidi="hi-IN"/>
        </w:rPr>
        <w:t xml:space="preserve"> </w:t>
      </w:r>
      <w:r w:rsidRPr="00B67F1B">
        <w:rPr>
          <w:rFonts w:eastAsia="Lucida Sans Unicode" w:cs="Tahoma"/>
          <w:kern w:val="1"/>
          <w:szCs w:val="24"/>
          <w:shd w:val="clear" w:color="auto" w:fill="FFFFFF"/>
          <w:lang w:eastAsia="hi-IN" w:bidi="hi-IN"/>
        </w:rPr>
        <w:t>veiklai iš dalies finansuoti</w:t>
      </w:r>
      <w:r w:rsidR="00BA03EF" w:rsidRPr="00B67F1B">
        <w:rPr>
          <w:rFonts w:eastAsia="Lucida Sans Unicode" w:cs="Tahoma"/>
          <w:kern w:val="1"/>
          <w:szCs w:val="24"/>
          <w:shd w:val="clear" w:color="auto" w:fill="FFFFFF"/>
          <w:lang w:eastAsia="hi-IN" w:bidi="hi-IN"/>
        </w:rPr>
        <w:t>,</w:t>
      </w:r>
      <w:r w:rsidRPr="00B67F1B">
        <w:rPr>
          <w:rFonts w:eastAsia="Lucida Sans Unicode" w:cs="Tahoma"/>
          <w:kern w:val="1"/>
          <w:szCs w:val="24"/>
          <w:shd w:val="clear" w:color="auto" w:fill="FFFFFF"/>
          <w:lang w:eastAsia="hi-IN" w:bidi="hi-IN"/>
        </w:rPr>
        <w:t xml:space="preserve"> skiriamos Administracijos direktoriaus įsakymu.</w:t>
      </w:r>
    </w:p>
    <w:p w14:paraId="05D5F23D" w14:textId="5966C727" w:rsidR="007A6C49" w:rsidRPr="00B67F1B" w:rsidRDefault="007A6C49" w:rsidP="007A6C49">
      <w:pPr>
        <w:suppressAutoHyphens/>
        <w:ind w:firstLine="720"/>
        <w:jc w:val="both"/>
        <w:rPr>
          <w:rFonts w:eastAsia="Calibri" w:cs="Calibri"/>
          <w:szCs w:val="24"/>
          <w:shd w:val="clear" w:color="auto" w:fill="FFFFFF"/>
          <w:lang w:eastAsia="ar-SA"/>
        </w:rPr>
      </w:pPr>
      <w:r w:rsidRPr="00B67F1B">
        <w:rPr>
          <w:rFonts w:eastAsia="Calibri" w:cs="Calibri"/>
          <w:szCs w:val="24"/>
          <w:lang w:eastAsia="ar-SA"/>
        </w:rPr>
        <w:t>1</w:t>
      </w:r>
      <w:r w:rsidR="0010543A" w:rsidRPr="00B67F1B">
        <w:rPr>
          <w:rFonts w:eastAsia="Calibri" w:cs="Calibri"/>
          <w:szCs w:val="24"/>
          <w:lang w:eastAsia="ar-SA"/>
        </w:rPr>
        <w:t>9</w:t>
      </w:r>
      <w:r w:rsidRPr="00B67F1B">
        <w:rPr>
          <w:rFonts w:eastAsia="Calibri" w:cs="Calibri"/>
          <w:szCs w:val="24"/>
          <w:lang w:eastAsia="ar-SA"/>
        </w:rPr>
        <w:t>. Teisės aktais nustatytais atvejais</w:t>
      </w:r>
      <w:r w:rsidR="00BA03EF" w:rsidRPr="00B67F1B">
        <w:rPr>
          <w:rFonts w:eastAsia="Calibri" w:cs="Calibri"/>
          <w:szCs w:val="24"/>
          <w:lang w:eastAsia="ar-SA"/>
        </w:rPr>
        <w:t>,</w:t>
      </w:r>
      <w:r w:rsidRPr="00B67F1B">
        <w:rPr>
          <w:rFonts w:eastAsia="Calibri" w:cs="Calibri"/>
          <w:szCs w:val="24"/>
          <w:lang w:eastAsia="ar-SA"/>
        </w:rPr>
        <w:t xml:space="preserve"> A</w:t>
      </w:r>
      <w:r w:rsidRPr="00B67F1B">
        <w:rPr>
          <w:rFonts w:eastAsia="Calibri" w:cs="Calibri"/>
          <w:szCs w:val="24"/>
          <w:shd w:val="clear" w:color="auto" w:fill="FFFFFF"/>
          <w:lang w:eastAsia="ar-SA"/>
        </w:rPr>
        <w:t>dministracija, atstovaujama Administracijos direktoriaus, ir Pa</w:t>
      </w:r>
      <w:r w:rsidR="00354E73" w:rsidRPr="00B67F1B">
        <w:rPr>
          <w:rFonts w:eastAsia="Calibri" w:cs="Calibri"/>
          <w:szCs w:val="24"/>
          <w:shd w:val="clear" w:color="auto" w:fill="FFFFFF"/>
          <w:lang w:eastAsia="ar-SA"/>
        </w:rPr>
        <w:t>r</w:t>
      </w:r>
      <w:r w:rsidR="00FA0A86" w:rsidRPr="00B67F1B">
        <w:rPr>
          <w:rFonts w:eastAsia="Calibri" w:cs="Calibri"/>
          <w:szCs w:val="24"/>
          <w:shd w:val="clear" w:color="auto" w:fill="FFFFFF"/>
          <w:lang w:eastAsia="ar-SA"/>
        </w:rPr>
        <w:t>eiškėjas</w:t>
      </w:r>
      <w:r w:rsidR="00BA03EF" w:rsidRPr="00B67F1B">
        <w:rPr>
          <w:rFonts w:eastAsia="Calibri" w:cs="Calibri"/>
          <w:szCs w:val="24"/>
          <w:shd w:val="clear" w:color="auto" w:fill="FFFFFF"/>
          <w:lang w:eastAsia="ar-SA"/>
        </w:rPr>
        <w:t xml:space="preserve"> (toliau – Lėšų gavėjas)</w:t>
      </w:r>
      <w:r w:rsidRPr="00B67F1B">
        <w:rPr>
          <w:rFonts w:eastAsia="Calibri" w:cs="Calibri"/>
          <w:szCs w:val="24"/>
          <w:shd w:val="clear" w:color="auto" w:fill="FFFFFF"/>
          <w:lang w:eastAsia="ar-SA"/>
        </w:rPr>
        <w:t>, kuriam skirtos</w:t>
      </w:r>
      <w:r w:rsidR="006455FF" w:rsidRPr="00B67F1B">
        <w:rPr>
          <w:rFonts w:eastAsia="Calibri" w:cs="Calibri"/>
          <w:szCs w:val="24"/>
          <w:shd w:val="clear" w:color="auto" w:fill="FFFFFF"/>
          <w:lang w:eastAsia="ar-SA"/>
        </w:rPr>
        <w:t xml:space="preserve"> Programos</w:t>
      </w:r>
      <w:r w:rsidRPr="00B67F1B">
        <w:rPr>
          <w:rFonts w:eastAsia="Calibri" w:cs="Calibri"/>
          <w:szCs w:val="24"/>
          <w:shd w:val="clear" w:color="auto" w:fill="FFFFFF"/>
          <w:lang w:eastAsia="ar-SA"/>
        </w:rPr>
        <w:t xml:space="preserve"> lėšos</w:t>
      </w:r>
      <w:r w:rsidR="00397373" w:rsidRPr="00B67F1B">
        <w:rPr>
          <w:rFonts w:eastAsia="Calibri" w:cs="Calibri"/>
          <w:szCs w:val="24"/>
          <w:shd w:val="clear" w:color="auto" w:fill="FFFFFF"/>
          <w:lang w:eastAsia="ar-SA"/>
        </w:rPr>
        <w:t>,</w:t>
      </w:r>
      <w:r w:rsidRPr="00B67F1B">
        <w:rPr>
          <w:rFonts w:eastAsia="Calibri" w:cs="Calibri"/>
          <w:szCs w:val="24"/>
          <w:shd w:val="clear" w:color="auto" w:fill="FFFFFF"/>
          <w:lang w:eastAsia="ar-SA"/>
        </w:rPr>
        <w:t xml:space="preserve"> sudaro Biudžeto lėšų naudojimo sutartį (toliau – Sutartis).</w:t>
      </w:r>
    </w:p>
    <w:p w14:paraId="7BBAC35B" w14:textId="47FF319E" w:rsidR="007A6C49" w:rsidRPr="00B67F1B" w:rsidRDefault="0010543A" w:rsidP="007A6C49">
      <w:pPr>
        <w:suppressAutoHyphens/>
        <w:ind w:firstLine="720"/>
        <w:jc w:val="both"/>
        <w:rPr>
          <w:rFonts w:eastAsia="Calibri" w:cs="Calibri"/>
          <w:szCs w:val="24"/>
          <w:lang w:eastAsia="ar-SA"/>
        </w:rPr>
      </w:pPr>
      <w:r w:rsidRPr="00B67F1B">
        <w:rPr>
          <w:rFonts w:eastAsia="Calibri" w:cs="Calibri"/>
          <w:szCs w:val="24"/>
          <w:lang w:eastAsia="ar-SA"/>
        </w:rPr>
        <w:t>20</w:t>
      </w:r>
      <w:r w:rsidR="007A6C49" w:rsidRPr="00B67F1B">
        <w:rPr>
          <w:rFonts w:eastAsia="Calibri" w:cs="Calibri"/>
          <w:szCs w:val="24"/>
          <w:lang w:eastAsia="ar-SA"/>
        </w:rPr>
        <w:t xml:space="preserve">. </w:t>
      </w:r>
      <w:r w:rsidR="007977E9" w:rsidRPr="00B67F1B">
        <w:rPr>
          <w:rFonts w:eastAsia="Calibri" w:cs="Calibri"/>
          <w:szCs w:val="24"/>
          <w:lang w:eastAsia="ar-SA"/>
        </w:rPr>
        <w:t>Programos l</w:t>
      </w:r>
      <w:r w:rsidR="007A6C49" w:rsidRPr="00B67F1B">
        <w:rPr>
          <w:rFonts w:eastAsia="Calibri" w:cs="Calibri"/>
          <w:szCs w:val="24"/>
          <w:lang w:eastAsia="ar-SA"/>
        </w:rPr>
        <w:t xml:space="preserve">ėšos gali būti naudojamos šioms išlaidų rūšims: </w:t>
      </w:r>
    </w:p>
    <w:p w14:paraId="46E578E9" w14:textId="3DD0DCFA" w:rsidR="007A6C49" w:rsidRPr="00B67F1B" w:rsidRDefault="0010543A" w:rsidP="007A6C49">
      <w:pPr>
        <w:suppressAutoHyphens/>
        <w:ind w:firstLine="720"/>
        <w:jc w:val="both"/>
        <w:rPr>
          <w:rFonts w:eastAsia="Calibri" w:cs="Calibri"/>
          <w:szCs w:val="24"/>
          <w:lang w:eastAsia="ar-SA"/>
        </w:rPr>
      </w:pPr>
      <w:bookmarkStart w:id="0" w:name="_Hlk97624204"/>
      <w:r w:rsidRPr="00B67F1B">
        <w:rPr>
          <w:rFonts w:eastAsia="Calibri" w:cs="Calibri"/>
          <w:szCs w:val="24"/>
          <w:lang w:eastAsia="ar-SA"/>
        </w:rPr>
        <w:t>20</w:t>
      </w:r>
      <w:r w:rsidR="007A6C49" w:rsidRPr="00B67F1B">
        <w:rPr>
          <w:rFonts w:eastAsia="Calibri" w:cs="Calibri"/>
          <w:szCs w:val="24"/>
          <w:lang w:eastAsia="ar-SA"/>
        </w:rPr>
        <w:t xml:space="preserve">.1. </w:t>
      </w:r>
      <w:r w:rsidR="00C534EF" w:rsidRPr="00B67F1B">
        <w:rPr>
          <w:rFonts w:eastAsia="Calibri" w:cs="Calibri"/>
          <w:szCs w:val="24"/>
          <w:lang w:eastAsia="ar-SA"/>
        </w:rPr>
        <w:t>P</w:t>
      </w:r>
      <w:r w:rsidR="007A6C49" w:rsidRPr="00B67F1B">
        <w:rPr>
          <w:rFonts w:eastAsia="Calibri" w:cs="Calibri"/>
          <w:szCs w:val="24"/>
          <w:lang w:eastAsia="ar-SA"/>
        </w:rPr>
        <w:t>astato išorės remonto darbams</w:t>
      </w:r>
      <w:r w:rsidR="009B1941">
        <w:rPr>
          <w:rFonts w:eastAsia="Calibri" w:cs="Calibri"/>
          <w:szCs w:val="24"/>
          <w:lang w:eastAsia="ar-SA"/>
        </w:rPr>
        <w:t>;</w:t>
      </w:r>
    </w:p>
    <w:p w14:paraId="6C5C7069" w14:textId="54E9833A" w:rsidR="007A6C49" w:rsidRPr="00B67F1B" w:rsidRDefault="0010543A" w:rsidP="007A6C49">
      <w:pPr>
        <w:suppressAutoHyphens/>
        <w:ind w:firstLine="720"/>
        <w:jc w:val="both"/>
        <w:rPr>
          <w:rFonts w:eastAsia="Calibri" w:cs="Calibri"/>
          <w:szCs w:val="24"/>
          <w:lang w:eastAsia="ar-SA"/>
        </w:rPr>
      </w:pPr>
      <w:r w:rsidRPr="00B67F1B">
        <w:rPr>
          <w:rFonts w:eastAsia="Calibri" w:cs="Calibri"/>
          <w:szCs w:val="24"/>
          <w:lang w:eastAsia="ar-SA"/>
        </w:rPr>
        <w:t>20</w:t>
      </w:r>
      <w:r w:rsidR="007A6C49" w:rsidRPr="00B67F1B">
        <w:rPr>
          <w:rFonts w:eastAsia="Calibri" w:cs="Calibri"/>
          <w:szCs w:val="24"/>
          <w:lang w:eastAsia="ar-SA"/>
        </w:rPr>
        <w:t xml:space="preserve">.2. </w:t>
      </w:r>
      <w:r w:rsidR="00C534EF" w:rsidRPr="00B67F1B">
        <w:rPr>
          <w:rFonts w:eastAsia="Calibri" w:cs="Calibri"/>
          <w:szCs w:val="24"/>
          <w:lang w:eastAsia="ar-SA"/>
        </w:rPr>
        <w:t>P</w:t>
      </w:r>
      <w:r w:rsidR="007A6C49" w:rsidRPr="00B67F1B">
        <w:rPr>
          <w:rFonts w:eastAsia="Calibri" w:cs="Calibri"/>
          <w:szCs w:val="24"/>
          <w:lang w:eastAsia="ar-SA"/>
        </w:rPr>
        <w:t>astato vidaus patalpų remonto darbams</w:t>
      </w:r>
      <w:r w:rsidR="009B1941">
        <w:rPr>
          <w:rFonts w:eastAsia="Calibri" w:cs="Calibri"/>
          <w:szCs w:val="24"/>
          <w:lang w:eastAsia="ar-SA"/>
        </w:rPr>
        <w:t>;</w:t>
      </w:r>
    </w:p>
    <w:p w14:paraId="11917C17" w14:textId="7564F898" w:rsidR="007A6C49" w:rsidRPr="00B67F1B" w:rsidRDefault="0010543A" w:rsidP="007A6C49">
      <w:pPr>
        <w:suppressAutoHyphens/>
        <w:ind w:firstLine="720"/>
        <w:jc w:val="both"/>
        <w:rPr>
          <w:rFonts w:eastAsia="Calibri" w:cs="Calibri"/>
          <w:szCs w:val="24"/>
          <w:lang w:eastAsia="ar-SA"/>
        </w:rPr>
      </w:pPr>
      <w:r w:rsidRPr="00B67F1B">
        <w:rPr>
          <w:rFonts w:eastAsia="Calibri" w:cs="Calibri"/>
          <w:szCs w:val="24"/>
          <w:lang w:eastAsia="ar-SA"/>
        </w:rPr>
        <w:t>20</w:t>
      </w:r>
      <w:r w:rsidR="007A6C49" w:rsidRPr="00B67F1B">
        <w:rPr>
          <w:rFonts w:eastAsia="Calibri" w:cs="Calibri"/>
          <w:szCs w:val="24"/>
          <w:lang w:eastAsia="ar-SA"/>
        </w:rPr>
        <w:t>.</w:t>
      </w:r>
      <w:r w:rsidR="004D0125" w:rsidRPr="00B67F1B">
        <w:rPr>
          <w:rFonts w:eastAsia="Calibri" w:cs="Calibri"/>
          <w:szCs w:val="24"/>
          <w:lang w:eastAsia="ar-SA"/>
        </w:rPr>
        <w:t>3</w:t>
      </w:r>
      <w:r w:rsidR="007A6C49" w:rsidRPr="00B67F1B">
        <w:rPr>
          <w:rFonts w:eastAsia="Calibri" w:cs="Calibri"/>
          <w:szCs w:val="24"/>
          <w:lang w:eastAsia="ar-SA"/>
        </w:rPr>
        <w:t xml:space="preserve">. </w:t>
      </w:r>
      <w:r w:rsidR="00C534EF" w:rsidRPr="00B67F1B">
        <w:rPr>
          <w:rFonts w:eastAsia="Calibri" w:cs="Calibri"/>
          <w:szCs w:val="24"/>
          <w:lang w:eastAsia="ar-SA"/>
        </w:rPr>
        <w:t>P</w:t>
      </w:r>
      <w:r w:rsidR="007A6C49" w:rsidRPr="00B67F1B">
        <w:rPr>
          <w:rFonts w:eastAsia="Calibri" w:cs="Calibri"/>
          <w:szCs w:val="24"/>
          <w:lang w:eastAsia="ar-SA"/>
        </w:rPr>
        <w:t>rekėms</w:t>
      </w:r>
      <w:r w:rsidR="007A6C49" w:rsidRPr="00B67F1B">
        <w:rPr>
          <w:rFonts w:eastAsia="Calibri" w:cs="Calibri"/>
          <w:szCs w:val="24"/>
          <w:shd w:val="clear" w:color="auto" w:fill="FFFFFF"/>
          <w:lang w:eastAsia="ar-SA"/>
        </w:rPr>
        <w:t xml:space="preserve"> </w:t>
      </w:r>
      <w:r w:rsidR="007A6C49" w:rsidRPr="00B67F1B">
        <w:rPr>
          <w:rFonts w:eastAsia="Calibri" w:cs="Calibri"/>
          <w:szCs w:val="24"/>
          <w:lang w:eastAsia="ar-SA"/>
        </w:rPr>
        <w:t>įsigyti</w:t>
      </w:r>
      <w:r w:rsidR="009B1941">
        <w:rPr>
          <w:rFonts w:eastAsia="Calibri" w:cs="Calibri"/>
          <w:szCs w:val="24"/>
          <w:lang w:eastAsia="ar-SA"/>
        </w:rPr>
        <w:t>;</w:t>
      </w:r>
    </w:p>
    <w:p w14:paraId="155228EB" w14:textId="04EE309B" w:rsidR="007A6C49" w:rsidRPr="00B67F1B" w:rsidRDefault="0010543A" w:rsidP="007A6C49">
      <w:pPr>
        <w:suppressAutoHyphens/>
        <w:ind w:firstLine="720"/>
        <w:jc w:val="both"/>
        <w:rPr>
          <w:rFonts w:eastAsia="Calibri" w:cs="Calibri"/>
          <w:szCs w:val="24"/>
          <w:shd w:val="clear" w:color="auto" w:fill="FFFFFF"/>
          <w:lang w:eastAsia="ar-SA"/>
        </w:rPr>
      </w:pPr>
      <w:r w:rsidRPr="00B67F1B">
        <w:rPr>
          <w:rFonts w:eastAsia="Calibri" w:cs="Calibri"/>
          <w:szCs w:val="24"/>
          <w:lang w:eastAsia="ar-SA"/>
        </w:rPr>
        <w:t>20</w:t>
      </w:r>
      <w:r w:rsidR="007A6C49" w:rsidRPr="00B67F1B">
        <w:rPr>
          <w:rFonts w:eastAsia="Calibri" w:cs="Calibri"/>
          <w:szCs w:val="24"/>
          <w:lang w:eastAsia="ar-SA"/>
        </w:rPr>
        <w:t>.</w:t>
      </w:r>
      <w:r w:rsidR="004D0125" w:rsidRPr="00B67F1B">
        <w:rPr>
          <w:rFonts w:eastAsia="Calibri" w:cs="Calibri"/>
          <w:szCs w:val="24"/>
          <w:lang w:eastAsia="ar-SA"/>
        </w:rPr>
        <w:t>4</w:t>
      </w:r>
      <w:r w:rsidR="007A6C49" w:rsidRPr="00B67F1B">
        <w:rPr>
          <w:rFonts w:eastAsia="Calibri" w:cs="Calibri"/>
          <w:szCs w:val="24"/>
          <w:lang w:eastAsia="ar-SA"/>
        </w:rPr>
        <w:t xml:space="preserve">. </w:t>
      </w:r>
      <w:r w:rsidR="00C534EF" w:rsidRPr="00B67F1B">
        <w:rPr>
          <w:rFonts w:eastAsia="Calibri" w:cs="Calibri"/>
          <w:szCs w:val="24"/>
          <w:shd w:val="clear" w:color="auto" w:fill="FFFFFF"/>
          <w:lang w:eastAsia="ar-SA"/>
        </w:rPr>
        <w:t>I</w:t>
      </w:r>
      <w:r w:rsidR="007A6C49" w:rsidRPr="00B67F1B">
        <w:rPr>
          <w:rFonts w:eastAsia="Calibri" w:cs="Calibri"/>
          <w:szCs w:val="24"/>
          <w:shd w:val="clear" w:color="auto" w:fill="FFFFFF"/>
          <w:lang w:eastAsia="ar-SA"/>
        </w:rPr>
        <w:t>nventoriui, baldams įsigyti</w:t>
      </w:r>
      <w:r w:rsidR="009B1941">
        <w:rPr>
          <w:rFonts w:eastAsia="Calibri" w:cs="Calibri"/>
          <w:szCs w:val="24"/>
          <w:shd w:val="clear" w:color="auto" w:fill="FFFFFF"/>
          <w:lang w:eastAsia="ar-SA"/>
        </w:rPr>
        <w:t>;</w:t>
      </w:r>
    </w:p>
    <w:p w14:paraId="0BF87972" w14:textId="0C3F85AC" w:rsidR="007A6C49" w:rsidRPr="00B67F1B" w:rsidRDefault="0010543A" w:rsidP="007A6C49">
      <w:pPr>
        <w:suppressAutoHyphens/>
        <w:ind w:firstLine="720"/>
        <w:jc w:val="both"/>
        <w:rPr>
          <w:rFonts w:eastAsia="Calibri" w:cs="Calibri"/>
          <w:szCs w:val="24"/>
          <w:shd w:val="clear" w:color="auto" w:fill="FFFFFF"/>
          <w:lang w:eastAsia="ar-SA"/>
        </w:rPr>
      </w:pPr>
      <w:r w:rsidRPr="00B67F1B">
        <w:rPr>
          <w:rFonts w:eastAsia="Calibri" w:cs="Calibri"/>
          <w:szCs w:val="24"/>
          <w:shd w:val="clear" w:color="auto" w:fill="FFFFFF"/>
          <w:lang w:eastAsia="ar-SA"/>
        </w:rPr>
        <w:t>20</w:t>
      </w:r>
      <w:r w:rsidR="007A6C49" w:rsidRPr="00B67F1B">
        <w:rPr>
          <w:rFonts w:eastAsia="Calibri" w:cs="Calibri"/>
          <w:szCs w:val="24"/>
          <w:shd w:val="clear" w:color="auto" w:fill="FFFFFF"/>
          <w:lang w:eastAsia="ar-SA"/>
        </w:rPr>
        <w:t>.</w:t>
      </w:r>
      <w:r w:rsidR="004D0125" w:rsidRPr="00B67F1B">
        <w:rPr>
          <w:rFonts w:eastAsia="Calibri" w:cs="Calibri"/>
          <w:szCs w:val="24"/>
          <w:shd w:val="clear" w:color="auto" w:fill="FFFFFF"/>
          <w:lang w:eastAsia="ar-SA"/>
        </w:rPr>
        <w:t>5</w:t>
      </w:r>
      <w:r w:rsidR="007A6C49" w:rsidRPr="00B67F1B">
        <w:rPr>
          <w:rFonts w:eastAsia="Calibri" w:cs="Calibri"/>
          <w:szCs w:val="24"/>
          <w:shd w:val="clear" w:color="auto" w:fill="FFFFFF"/>
          <w:lang w:eastAsia="ar-SA"/>
        </w:rPr>
        <w:t xml:space="preserve">. </w:t>
      </w:r>
      <w:r w:rsidR="00C534EF" w:rsidRPr="00B67F1B">
        <w:rPr>
          <w:rFonts w:eastAsia="Calibri" w:cs="Calibri"/>
          <w:szCs w:val="24"/>
          <w:shd w:val="clear" w:color="auto" w:fill="FFFFFF"/>
          <w:lang w:eastAsia="ar-SA"/>
        </w:rPr>
        <w:t>T</w:t>
      </w:r>
      <w:r w:rsidR="007A6C49" w:rsidRPr="00B67F1B">
        <w:rPr>
          <w:rFonts w:eastAsia="Calibri" w:cs="Calibri"/>
          <w:szCs w:val="24"/>
          <w:shd w:val="clear" w:color="auto" w:fill="FFFFFF"/>
          <w:lang w:eastAsia="ar-SA"/>
        </w:rPr>
        <w:t>eritorijos tvarkymo darbams.</w:t>
      </w:r>
    </w:p>
    <w:bookmarkEnd w:id="0"/>
    <w:p w14:paraId="5657B51F" w14:textId="6A5206A2" w:rsidR="007A6C49" w:rsidRPr="00B67F1B" w:rsidRDefault="00327C12" w:rsidP="007A6C49">
      <w:pPr>
        <w:suppressAutoHyphens/>
        <w:ind w:firstLine="720"/>
        <w:jc w:val="both"/>
        <w:rPr>
          <w:rFonts w:eastAsia="Calibri" w:cs="Calibri"/>
          <w:szCs w:val="24"/>
          <w:lang w:eastAsia="ar-SA"/>
        </w:rPr>
      </w:pPr>
      <w:r w:rsidRPr="00B67F1B">
        <w:rPr>
          <w:rFonts w:eastAsia="Calibri" w:cs="Calibri"/>
          <w:szCs w:val="24"/>
          <w:lang w:eastAsia="ar-SA"/>
        </w:rPr>
        <w:t>2</w:t>
      </w:r>
      <w:r w:rsidR="0010543A" w:rsidRPr="00B67F1B">
        <w:rPr>
          <w:rFonts w:eastAsia="Calibri" w:cs="Calibri"/>
          <w:szCs w:val="24"/>
          <w:lang w:eastAsia="ar-SA"/>
        </w:rPr>
        <w:t>1</w:t>
      </w:r>
      <w:r w:rsidR="007A6C49" w:rsidRPr="00B67F1B">
        <w:rPr>
          <w:rFonts w:eastAsia="Calibri" w:cs="Calibri"/>
          <w:szCs w:val="24"/>
          <w:lang w:eastAsia="ar-SA"/>
        </w:rPr>
        <w:t>. Program</w:t>
      </w:r>
      <w:r w:rsidR="007977E9" w:rsidRPr="00B67F1B">
        <w:rPr>
          <w:rFonts w:eastAsia="Calibri" w:cs="Calibri"/>
          <w:szCs w:val="24"/>
          <w:lang w:eastAsia="ar-SA"/>
        </w:rPr>
        <w:t>os</w:t>
      </w:r>
      <w:r w:rsidR="007A6C49" w:rsidRPr="00B67F1B">
        <w:rPr>
          <w:rFonts w:eastAsia="Calibri" w:cs="Calibri"/>
          <w:szCs w:val="24"/>
          <w:lang w:eastAsia="ar-SA"/>
        </w:rPr>
        <w:t xml:space="preserve"> lėšos negali būti naudojamos: </w:t>
      </w:r>
    </w:p>
    <w:p w14:paraId="7DCC54A1" w14:textId="538968D2" w:rsidR="007A6C49" w:rsidRPr="00B67F1B" w:rsidRDefault="00327C12" w:rsidP="007A6C49">
      <w:pPr>
        <w:suppressAutoHyphens/>
        <w:ind w:firstLine="720"/>
        <w:jc w:val="both"/>
        <w:rPr>
          <w:rFonts w:eastAsia="Calibri" w:cs="Calibri"/>
          <w:szCs w:val="24"/>
          <w:shd w:val="clear" w:color="auto" w:fill="FFFFFF"/>
          <w:lang w:eastAsia="ar-SA"/>
        </w:rPr>
      </w:pPr>
      <w:r w:rsidRPr="00B67F1B">
        <w:rPr>
          <w:rFonts w:eastAsia="Calibri" w:cs="Calibri"/>
          <w:szCs w:val="24"/>
          <w:shd w:val="clear" w:color="auto" w:fill="FFFFFF"/>
          <w:lang w:eastAsia="ar-SA"/>
        </w:rPr>
        <w:t>2</w:t>
      </w:r>
      <w:r w:rsidR="0010543A" w:rsidRPr="00B67F1B">
        <w:rPr>
          <w:rFonts w:eastAsia="Calibri" w:cs="Calibri"/>
          <w:szCs w:val="24"/>
          <w:shd w:val="clear" w:color="auto" w:fill="FFFFFF"/>
          <w:lang w:eastAsia="ar-SA"/>
        </w:rPr>
        <w:t>1</w:t>
      </w:r>
      <w:r w:rsidR="007A6C49" w:rsidRPr="00B67F1B">
        <w:rPr>
          <w:rFonts w:eastAsia="Calibri" w:cs="Calibri"/>
          <w:szCs w:val="24"/>
          <w:shd w:val="clear" w:color="auto" w:fill="FFFFFF"/>
          <w:lang w:eastAsia="ar-SA"/>
        </w:rPr>
        <w:t xml:space="preserve">.1. </w:t>
      </w:r>
      <w:r w:rsidR="00C534EF" w:rsidRPr="00B67F1B">
        <w:rPr>
          <w:rFonts w:eastAsia="Calibri" w:cs="Calibri"/>
          <w:szCs w:val="24"/>
          <w:shd w:val="clear" w:color="auto" w:fill="FFFFFF"/>
          <w:lang w:eastAsia="ar-SA"/>
        </w:rPr>
        <w:t>P</w:t>
      </w:r>
      <w:r w:rsidR="007A6C49" w:rsidRPr="00B67F1B">
        <w:rPr>
          <w:rFonts w:eastAsia="Calibri" w:cs="Calibri"/>
          <w:szCs w:val="24"/>
          <w:shd w:val="clear" w:color="auto" w:fill="FFFFFF"/>
          <w:lang w:eastAsia="ar-SA"/>
        </w:rPr>
        <w:t>elno siekiančiai veiklai</w:t>
      </w:r>
      <w:r w:rsidR="009B1941">
        <w:rPr>
          <w:rFonts w:eastAsia="Calibri" w:cs="Calibri"/>
          <w:szCs w:val="24"/>
          <w:shd w:val="clear" w:color="auto" w:fill="FFFFFF"/>
          <w:lang w:eastAsia="ar-SA"/>
        </w:rPr>
        <w:t>;</w:t>
      </w:r>
    </w:p>
    <w:p w14:paraId="43496954" w14:textId="323570CE" w:rsidR="007A6C49" w:rsidRPr="00B67F1B" w:rsidRDefault="00327C12" w:rsidP="007A6C49">
      <w:pPr>
        <w:widowControl w:val="0"/>
        <w:shd w:val="clear" w:color="auto" w:fill="FFFFFF"/>
        <w:suppressAutoHyphens/>
        <w:spacing w:line="100" w:lineRule="atLeast"/>
        <w:ind w:firstLine="720"/>
        <w:jc w:val="both"/>
        <w:rPr>
          <w:rFonts w:eastAsia="Lucida Sans Unicode" w:cs="Tahoma"/>
          <w:kern w:val="1"/>
          <w:szCs w:val="24"/>
          <w:shd w:val="clear" w:color="auto" w:fill="FFFFFF"/>
          <w:lang w:eastAsia="hi-IN" w:bidi="hi-IN"/>
        </w:rPr>
      </w:pPr>
      <w:r w:rsidRPr="00B67F1B">
        <w:rPr>
          <w:rFonts w:eastAsia="Lucida Sans Unicode" w:cs="Tahoma"/>
          <w:kern w:val="1"/>
          <w:szCs w:val="24"/>
          <w:shd w:val="clear" w:color="auto" w:fill="FFFFFF"/>
          <w:lang w:eastAsia="hi-IN" w:bidi="hi-IN"/>
        </w:rPr>
        <w:t>2</w:t>
      </w:r>
      <w:r w:rsidR="0010543A" w:rsidRPr="00B67F1B">
        <w:rPr>
          <w:rFonts w:eastAsia="Lucida Sans Unicode" w:cs="Tahoma"/>
          <w:kern w:val="1"/>
          <w:szCs w:val="24"/>
          <w:shd w:val="clear" w:color="auto" w:fill="FFFFFF"/>
          <w:lang w:eastAsia="hi-IN" w:bidi="hi-IN"/>
        </w:rPr>
        <w:t>1</w:t>
      </w:r>
      <w:r w:rsidR="007A6C49" w:rsidRPr="00B67F1B">
        <w:rPr>
          <w:rFonts w:eastAsia="Lucida Sans Unicode" w:cs="Tahoma"/>
          <w:kern w:val="1"/>
          <w:szCs w:val="24"/>
          <w:shd w:val="clear" w:color="auto" w:fill="FFFFFF"/>
          <w:lang w:eastAsia="hi-IN" w:bidi="hi-IN"/>
        </w:rPr>
        <w:t xml:space="preserve">.2. </w:t>
      </w:r>
      <w:r w:rsidR="00C534EF" w:rsidRPr="00B67F1B">
        <w:rPr>
          <w:rFonts w:eastAsia="Lucida Sans Unicode" w:cs="Tahoma"/>
          <w:kern w:val="1"/>
          <w:szCs w:val="24"/>
          <w:shd w:val="clear" w:color="auto" w:fill="FFFFFF"/>
          <w:lang w:eastAsia="hi-IN" w:bidi="hi-IN"/>
        </w:rPr>
        <w:t>L</w:t>
      </w:r>
      <w:r w:rsidR="007A6C49" w:rsidRPr="00B67F1B">
        <w:rPr>
          <w:rFonts w:eastAsia="Lucida Sans Unicode" w:cs="Tahoma"/>
          <w:kern w:val="1"/>
          <w:szCs w:val="24"/>
          <w:shd w:val="clear" w:color="auto" w:fill="FFFFFF"/>
          <w:lang w:eastAsia="hi-IN" w:bidi="hi-IN"/>
        </w:rPr>
        <w:t>ėšų gavėjo darbuotojų darbo užmokesčiui</w:t>
      </w:r>
      <w:r w:rsidR="009B1941">
        <w:rPr>
          <w:rFonts w:eastAsia="Lucida Sans Unicode" w:cs="Tahoma"/>
          <w:kern w:val="1"/>
          <w:szCs w:val="24"/>
          <w:shd w:val="clear" w:color="auto" w:fill="FFFFFF"/>
          <w:lang w:eastAsia="hi-IN" w:bidi="hi-IN"/>
        </w:rPr>
        <w:t>;</w:t>
      </w:r>
    </w:p>
    <w:p w14:paraId="50EA9782" w14:textId="6362D008" w:rsidR="00372017" w:rsidRPr="00B67F1B" w:rsidRDefault="00327C12" w:rsidP="007A6C49">
      <w:pPr>
        <w:widowControl w:val="0"/>
        <w:shd w:val="clear" w:color="auto" w:fill="FFFFFF"/>
        <w:suppressAutoHyphens/>
        <w:spacing w:line="100" w:lineRule="atLeast"/>
        <w:ind w:firstLine="720"/>
        <w:jc w:val="both"/>
        <w:rPr>
          <w:rFonts w:eastAsia="Lucida Sans Unicode" w:cs="Tahoma"/>
          <w:kern w:val="1"/>
          <w:szCs w:val="24"/>
          <w:shd w:val="clear" w:color="auto" w:fill="FFFFFF"/>
          <w:lang w:eastAsia="hi-IN" w:bidi="hi-IN"/>
        </w:rPr>
      </w:pPr>
      <w:r w:rsidRPr="00B67F1B">
        <w:rPr>
          <w:rFonts w:eastAsia="Lucida Sans Unicode" w:cs="Tahoma"/>
          <w:kern w:val="1"/>
          <w:szCs w:val="24"/>
          <w:shd w:val="clear" w:color="auto" w:fill="FFFFFF"/>
          <w:lang w:eastAsia="hi-IN" w:bidi="hi-IN"/>
        </w:rPr>
        <w:t>2</w:t>
      </w:r>
      <w:r w:rsidR="0010543A" w:rsidRPr="00B67F1B">
        <w:rPr>
          <w:rFonts w:eastAsia="Lucida Sans Unicode" w:cs="Tahoma"/>
          <w:kern w:val="1"/>
          <w:szCs w:val="24"/>
          <w:shd w:val="clear" w:color="auto" w:fill="FFFFFF"/>
          <w:lang w:eastAsia="hi-IN" w:bidi="hi-IN"/>
        </w:rPr>
        <w:t>1</w:t>
      </w:r>
      <w:r w:rsidR="00372017" w:rsidRPr="00B67F1B">
        <w:rPr>
          <w:rFonts w:eastAsia="Lucida Sans Unicode" w:cs="Tahoma"/>
          <w:kern w:val="1"/>
          <w:szCs w:val="24"/>
          <w:shd w:val="clear" w:color="auto" w:fill="FFFFFF"/>
          <w:lang w:eastAsia="hi-IN" w:bidi="hi-IN"/>
        </w:rPr>
        <w:t xml:space="preserve">.3. </w:t>
      </w:r>
      <w:r w:rsidR="00C534EF" w:rsidRPr="00B67F1B">
        <w:rPr>
          <w:rFonts w:eastAsia="Lucida Sans Unicode" w:cs="Tahoma"/>
          <w:kern w:val="1"/>
          <w:szCs w:val="24"/>
          <w:shd w:val="clear" w:color="auto" w:fill="FFFFFF"/>
          <w:lang w:eastAsia="hi-IN" w:bidi="hi-IN"/>
        </w:rPr>
        <w:t>P</w:t>
      </w:r>
      <w:r w:rsidR="00354E73" w:rsidRPr="00B67F1B">
        <w:rPr>
          <w:rFonts w:eastAsia="Lucida Sans Unicode" w:cs="Tahoma"/>
          <w:kern w:val="1"/>
          <w:szCs w:val="24"/>
          <w:shd w:val="clear" w:color="auto" w:fill="FFFFFF"/>
          <w:lang w:eastAsia="hi-IN" w:bidi="hi-IN"/>
        </w:rPr>
        <w:t>araiškoje</w:t>
      </w:r>
      <w:r w:rsidR="00372017" w:rsidRPr="00B67F1B">
        <w:rPr>
          <w:rFonts w:eastAsia="Lucida Sans Unicode" w:cs="Tahoma"/>
          <w:kern w:val="1"/>
          <w:szCs w:val="24"/>
          <w:shd w:val="clear" w:color="auto" w:fill="FFFFFF"/>
          <w:lang w:eastAsia="hi-IN" w:bidi="hi-IN"/>
        </w:rPr>
        <w:t xml:space="preserve"> nenumatytoms išlaidoms padengti</w:t>
      </w:r>
      <w:r w:rsidR="009B1941">
        <w:rPr>
          <w:rFonts w:eastAsia="Lucida Sans Unicode" w:cs="Tahoma"/>
          <w:kern w:val="1"/>
          <w:szCs w:val="24"/>
          <w:shd w:val="clear" w:color="auto" w:fill="FFFFFF"/>
          <w:lang w:eastAsia="hi-IN" w:bidi="hi-IN"/>
        </w:rPr>
        <w:t>;</w:t>
      </w:r>
    </w:p>
    <w:p w14:paraId="3FF322E3" w14:textId="33E5DDE4" w:rsidR="00372017" w:rsidRPr="00B67F1B" w:rsidRDefault="00327C12" w:rsidP="007A6C49">
      <w:pPr>
        <w:widowControl w:val="0"/>
        <w:shd w:val="clear" w:color="auto" w:fill="FFFFFF"/>
        <w:suppressAutoHyphens/>
        <w:spacing w:line="100" w:lineRule="atLeast"/>
        <w:ind w:firstLine="720"/>
        <w:jc w:val="both"/>
        <w:rPr>
          <w:rFonts w:eastAsia="Lucida Sans Unicode" w:cs="Tahoma"/>
          <w:kern w:val="1"/>
          <w:szCs w:val="24"/>
          <w:shd w:val="clear" w:color="auto" w:fill="FFFFFF"/>
          <w:lang w:eastAsia="hi-IN" w:bidi="hi-IN"/>
        </w:rPr>
      </w:pPr>
      <w:r w:rsidRPr="00B67F1B">
        <w:rPr>
          <w:rFonts w:eastAsia="Lucida Sans Unicode" w:cs="Tahoma"/>
          <w:kern w:val="1"/>
          <w:szCs w:val="24"/>
          <w:shd w:val="clear" w:color="auto" w:fill="FFFFFF"/>
          <w:lang w:eastAsia="hi-IN" w:bidi="hi-IN"/>
        </w:rPr>
        <w:t>2</w:t>
      </w:r>
      <w:r w:rsidR="0010543A" w:rsidRPr="00B67F1B">
        <w:rPr>
          <w:rFonts w:eastAsia="Lucida Sans Unicode" w:cs="Tahoma"/>
          <w:kern w:val="1"/>
          <w:szCs w:val="24"/>
          <w:shd w:val="clear" w:color="auto" w:fill="FFFFFF"/>
          <w:lang w:eastAsia="hi-IN" w:bidi="hi-IN"/>
        </w:rPr>
        <w:t>1</w:t>
      </w:r>
      <w:r w:rsidR="00372017" w:rsidRPr="00B67F1B">
        <w:rPr>
          <w:rFonts w:eastAsia="Lucida Sans Unicode" w:cs="Tahoma"/>
          <w:kern w:val="1"/>
          <w:szCs w:val="24"/>
          <w:shd w:val="clear" w:color="auto" w:fill="FFFFFF"/>
          <w:lang w:eastAsia="hi-IN" w:bidi="hi-IN"/>
        </w:rPr>
        <w:t xml:space="preserve">.4. </w:t>
      </w:r>
      <w:r w:rsidR="00C534EF" w:rsidRPr="00B67F1B">
        <w:rPr>
          <w:rFonts w:eastAsia="Lucida Sans Unicode" w:cs="Tahoma"/>
          <w:kern w:val="1"/>
          <w:szCs w:val="24"/>
          <w:shd w:val="clear" w:color="auto" w:fill="FFFFFF"/>
          <w:lang w:eastAsia="hi-IN" w:bidi="hi-IN"/>
        </w:rPr>
        <w:t>I</w:t>
      </w:r>
      <w:r w:rsidR="00372017" w:rsidRPr="00B67F1B">
        <w:rPr>
          <w:rFonts w:eastAsia="Lucida Sans Unicode" w:cs="Tahoma"/>
          <w:kern w:val="1"/>
          <w:szCs w:val="24"/>
          <w:shd w:val="clear" w:color="auto" w:fill="FFFFFF"/>
          <w:lang w:eastAsia="hi-IN" w:bidi="hi-IN"/>
        </w:rPr>
        <w:t>lgalaiki</w:t>
      </w:r>
      <w:r w:rsidR="00BA03EF" w:rsidRPr="00B67F1B">
        <w:rPr>
          <w:rFonts w:eastAsia="Lucida Sans Unicode" w:cs="Tahoma"/>
          <w:kern w:val="1"/>
          <w:szCs w:val="24"/>
          <w:shd w:val="clear" w:color="auto" w:fill="FFFFFF"/>
          <w:lang w:eastAsia="hi-IN" w:bidi="hi-IN"/>
        </w:rPr>
        <w:t>am</w:t>
      </w:r>
      <w:r w:rsidR="00372017" w:rsidRPr="00B67F1B">
        <w:rPr>
          <w:rFonts w:eastAsia="Lucida Sans Unicode" w:cs="Tahoma"/>
          <w:kern w:val="1"/>
          <w:szCs w:val="24"/>
          <w:shd w:val="clear" w:color="auto" w:fill="FFFFFF"/>
          <w:lang w:eastAsia="hi-IN" w:bidi="hi-IN"/>
        </w:rPr>
        <w:t xml:space="preserve"> turt</w:t>
      </w:r>
      <w:r w:rsidR="00BA03EF" w:rsidRPr="00B67F1B">
        <w:rPr>
          <w:rFonts w:eastAsia="Lucida Sans Unicode" w:cs="Tahoma"/>
          <w:kern w:val="1"/>
          <w:szCs w:val="24"/>
          <w:shd w:val="clear" w:color="auto" w:fill="FFFFFF"/>
          <w:lang w:eastAsia="hi-IN" w:bidi="hi-IN"/>
        </w:rPr>
        <w:t>ui</w:t>
      </w:r>
      <w:r w:rsidR="00372017" w:rsidRPr="00B67F1B">
        <w:rPr>
          <w:rFonts w:eastAsia="Lucida Sans Unicode" w:cs="Tahoma"/>
          <w:kern w:val="1"/>
          <w:szCs w:val="24"/>
          <w:shd w:val="clear" w:color="auto" w:fill="FFFFFF"/>
          <w:lang w:eastAsia="hi-IN" w:bidi="hi-IN"/>
        </w:rPr>
        <w:t xml:space="preserve"> įsig</w:t>
      </w:r>
      <w:r w:rsidR="004D0125" w:rsidRPr="00B67F1B">
        <w:rPr>
          <w:rFonts w:eastAsia="Lucida Sans Unicode" w:cs="Tahoma"/>
          <w:kern w:val="1"/>
          <w:szCs w:val="24"/>
          <w:shd w:val="clear" w:color="auto" w:fill="FFFFFF"/>
          <w:lang w:eastAsia="hi-IN" w:bidi="hi-IN"/>
        </w:rPr>
        <w:t>yti</w:t>
      </w:r>
      <w:r w:rsidR="009B1941">
        <w:rPr>
          <w:rFonts w:eastAsia="Lucida Sans Unicode" w:cs="Tahoma"/>
          <w:kern w:val="1"/>
          <w:szCs w:val="24"/>
          <w:shd w:val="clear" w:color="auto" w:fill="FFFFFF"/>
          <w:lang w:eastAsia="hi-IN" w:bidi="hi-IN"/>
        </w:rPr>
        <w:t>;</w:t>
      </w:r>
    </w:p>
    <w:p w14:paraId="18524F02" w14:textId="4D090432" w:rsidR="00372017" w:rsidRPr="00B67F1B" w:rsidRDefault="00327C12" w:rsidP="007A6C49">
      <w:pPr>
        <w:widowControl w:val="0"/>
        <w:shd w:val="clear" w:color="auto" w:fill="FFFFFF"/>
        <w:suppressAutoHyphens/>
        <w:spacing w:line="100" w:lineRule="atLeast"/>
        <w:ind w:firstLine="720"/>
        <w:jc w:val="both"/>
        <w:rPr>
          <w:rFonts w:eastAsia="Lucida Sans Unicode" w:cs="Tahoma"/>
          <w:kern w:val="1"/>
          <w:szCs w:val="24"/>
          <w:shd w:val="clear" w:color="auto" w:fill="FFFFFF"/>
          <w:lang w:eastAsia="hi-IN" w:bidi="hi-IN"/>
        </w:rPr>
      </w:pPr>
      <w:r w:rsidRPr="00B67F1B">
        <w:rPr>
          <w:rFonts w:eastAsia="Lucida Sans Unicode" w:cs="Tahoma"/>
          <w:kern w:val="1"/>
          <w:szCs w:val="24"/>
          <w:shd w:val="clear" w:color="auto" w:fill="FFFFFF"/>
          <w:lang w:eastAsia="hi-IN" w:bidi="hi-IN"/>
        </w:rPr>
        <w:t>2</w:t>
      </w:r>
      <w:r w:rsidR="0010543A" w:rsidRPr="00B67F1B">
        <w:rPr>
          <w:rFonts w:eastAsia="Lucida Sans Unicode" w:cs="Tahoma"/>
          <w:kern w:val="1"/>
          <w:szCs w:val="24"/>
          <w:shd w:val="clear" w:color="auto" w:fill="FFFFFF"/>
          <w:lang w:eastAsia="hi-IN" w:bidi="hi-IN"/>
        </w:rPr>
        <w:t>1</w:t>
      </w:r>
      <w:r w:rsidR="00372017" w:rsidRPr="00B67F1B">
        <w:rPr>
          <w:rFonts w:eastAsia="Lucida Sans Unicode" w:cs="Tahoma"/>
          <w:kern w:val="1"/>
          <w:szCs w:val="24"/>
          <w:shd w:val="clear" w:color="auto" w:fill="FFFFFF"/>
          <w:lang w:eastAsia="hi-IN" w:bidi="hi-IN"/>
        </w:rPr>
        <w:t xml:space="preserve">.5. </w:t>
      </w:r>
      <w:r w:rsidR="00C534EF" w:rsidRPr="00B67F1B">
        <w:rPr>
          <w:rFonts w:eastAsia="Lucida Sans Unicode" w:cs="Tahoma"/>
          <w:kern w:val="1"/>
          <w:szCs w:val="24"/>
          <w:shd w:val="clear" w:color="auto" w:fill="FFFFFF"/>
          <w:lang w:eastAsia="hi-IN" w:bidi="hi-IN"/>
        </w:rPr>
        <w:t>R</w:t>
      </w:r>
      <w:r w:rsidR="00372017" w:rsidRPr="00B67F1B">
        <w:rPr>
          <w:rFonts w:eastAsia="Lucida Sans Unicode" w:cs="Tahoma"/>
          <w:kern w:val="1"/>
          <w:szCs w:val="24"/>
          <w:shd w:val="clear" w:color="auto" w:fill="FFFFFF"/>
          <w:lang w:eastAsia="hi-IN" w:bidi="hi-IN"/>
        </w:rPr>
        <w:t>eliginių renginių dalinėms išlaidoms padengti</w:t>
      </w:r>
      <w:r w:rsidR="009B1941">
        <w:rPr>
          <w:rFonts w:eastAsia="Lucida Sans Unicode" w:cs="Tahoma"/>
          <w:kern w:val="1"/>
          <w:szCs w:val="24"/>
          <w:shd w:val="clear" w:color="auto" w:fill="FFFFFF"/>
          <w:lang w:eastAsia="hi-IN" w:bidi="hi-IN"/>
        </w:rPr>
        <w:t>;</w:t>
      </w:r>
    </w:p>
    <w:p w14:paraId="78F902A5" w14:textId="6E13D858" w:rsidR="00372017" w:rsidRPr="00B67F1B" w:rsidRDefault="00327C12" w:rsidP="007A6C49">
      <w:pPr>
        <w:widowControl w:val="0"/>
        <w:shd w:val="clear" w:color="auto" w:fill="FFFFFF"/>
        <w:suppressAutoHyphens/>
        <w:spacing w:line="100" w:lineRule="atLeast"/>
        <w:ind w:firstLine="720"/>
        <w:jc w:val="both"/>
        <w:rPr>
          <w:rFonts w:eastAsia="Lucida Sans Unicode" w:cs="Tahoma"/>
          <w:kern w:val="1"/>
          <w:szCs w:val="24"/>
          <w:shd w:val="clear" w:color="auto" w:fill="FFFFFF"/>
          <w:lang w:eastAsia="hi-IN" w:bidi="hi-IN"/>
        </w:rPr>
      </w:pPr>
      <w:r w:rsidRPr="00B67F1B">
        <w:rPr>
          <w:rFonts w:eastAsia="Lucida Sans Unicode" w:cs="Tahoma"/>
          <w:kern w:val="1"/>
          <w:szCs w:val="24"/>
          <w:shd w:val="clear" w:color="auto" w:fill="FFFFFF"/>
          <w:lang w:eastAsia="hi-IN" w:bidi="hi-IN"/>
        </w:rPr>
        <w:t>2</w:t>
      </w:r>
      <w:r w:rsidR="0010543A" w:rsidRPr="00B67F1B">
        <w:rPr>
          <w:rFonts w:eastAsia="Lucida Sans Unicode" w:cs="Tahoma"/>
          <w:kern w:val="1"/>
          <w:szCs w:val="24"/>
          <w:shd w:val="clear" w:color="auto" w:fill="FFFFFF"/>
          <w:lang w:eastAsia="hi-IN" w:bidi="hi-IN"/>
        </w:rPr>
        <w:t>1</w:t>
      </w:r>
      <w:r w:rsidR="00FD78B9" w:rsidRPr="00B67F1B">
        <w:rPr>
          <w:rFonts w:eastAsia="Lucida Sans Unicode" w:cs="Tahoma"/>
          <w:kern w:val="1"/>
          <w:szCs w:val="24"/>
          <w:shd w:val="clear" w:color="auto" w:fill="FFFFFF"/>
          <w:lang w:eastAsia="hi-IN" w:bidi="hi-IN"/>
        </w:rPr>
        <w:t xml:space="preserve">.6. </w:t>
      </w:r>
      <w:r w:rsidR="00C534EF" w:rsidRPr="00B67F1B">
        <w:rPr>
          <w:rFonts w:eastAsia="Lucida Sans Unicode" w:cs="Tahoma"/>
          <w:kern w:val="1"/>
          <w:szCs w:val="24"/>
          <w:shd w:val="clear" w:color="auto" w:fill="FFFFFF"/>
          <w:lang w:eastAsia="hi-IN" w:bidi="hi-IN"/>
        </w:rPr>
        <w:t>L</w:t>
      </w:r>
      <w:r w:rsidR="00372017" w:rsidRPr="00B67F1B">
        <w:rPr>
          <w:rFonts w:eastAsia="Lucida Sans Unicode" w:cs="Tahoma"/>
          <w:kern w:val="1"/>
          <w:szCs w:val="24"/>
          <w:shd w:val="clear" w:color="auto" w:fill="FFFFFF"/>
          <w:lang w:eastAsia="hi-IN" w:bidi="hi-IN"/>
        </w:rPr>
        <w:t>eidinių leidybos išlaidoms padengti.</w:t>
      </w:r>
    </w:p>
    <w:p w14:paraId="725AA3AA" w14:textId="0F1D3BD7" w:rsidR="007A6C49" w:rsidRPr="00B67F1B" w:rsidRDefault="00327C12" w:rsidP="007A6C49">
      <w:pPr>
        <w:suppressAutoHyphens/>
        <w:ind w:firstLine="720"/>
        <w:jc w:val="both"/>
        <w:rPr>
          <w:rFonts w:eastAsia="Calibri" w:cs="Calibri"/>
          <w:szCs w:val="24"/>
          <w:shd w:val="clear" w:color="auto" w:fill="FFFFFF"/>
          <w:lang w:eastAsia="ar-SA"/>
        </w:rPr>
      </w:pPr>
      <w:r w:rsidRPr="00B67F1B">
        <w:rPr>
          <w:rFonts w:eastAsia="Calibri" w:cs="Calibri"/>
          <w:szCs w:val="24"/>
          <w:shd w:val="clear" w:color="auto" w:fill="FFFFFF"/>
          <w:lang w:eastAsia="ar-SA"/>
        </w:rPr>
        <w:t>2</w:t>
      </w:r>
      <w:r w:rsidR="0010543A" w:rsidRPr="00B67F1B">
        <w:rPr>
          <w:rFonts w:eastAsia="Calibri" w:cs="Calibri"/>
          <w:szCs w:val="24"/>
          <w:shd w:val="clear" w:color="auto" w:fill="FFFFFF"/>
          <w:lang w:eastAsia="ar-SA"/>
        </w:rPr>
        <w:t>2</w:t>
      </w:r>
      <w:r w:rsidR="007A6C49" w:rsidRPr="00B67F1B">
        <w:rPr>
          <w:rFonts w:eastAsia="Calibri" w:cs="Calibri"/>
          <w:szCs w:val="24"/>
          <w:shd w:val="clear" w:color="auto" w:fill="FFFFFF"/>
          <w:lang w:eastAsia="ar-SA"/>
        </w:rPr>
        <w:t xml:space="preserve">. Paskirtas </w:t>
      </w:r>
      <w:r w:rsidR="006455FF" w:rsidRPr="00B67F1B">
        <w:rPr>
          <w:rFonts w:eastAsia="Calibri" w:cs="Calibri"/>
          <w:szCs w:val="24"/>
          <w:shd w:val="clear" w:color="auto" w:fill="FFFFFF"/>
          <w:lang w:eastAsia="ar-SA"/>
        </w:rPr>
        <w:t>Programos l</w:t>
      </w:r>
      <w:r w:rsidR="007A6C49" w:rsidRPr="00B67F1B">
        <w:rPr>
          <w:rFonts w:eastAsia="Calibri" w:cs="Calibri"/>
          <w:szCs w:val="24"/>
          <w:shd w:val="clear" w:color="auto" w:fill="FFFFFF"/>
          <w:lang w:eastAsia="ar-SA"/>
        </w:rPr>
        <w:t>ėšas Administracijos Buhalterinės apskaitos skyrius perveda Lėšų gavėjui pagal pasirašytą Sutartį į</w:t>
      </w:r>
      <w:r w:rsidR="007A6C49" w:rsidRPr="00B67F1B">
        <w:rPr>
          <w:rFonts w:eastAsia="Calibri" w:cs="Calibri"/>
          <w:szCs w:val="24"/>
          <w:lang w:eastAsia="ar-SA"/>
        </w:rPr>
        <w:t xml:space="preserve"> Lėšų gavėjo nurodytą sąskaitą. </w:t>
      </w:r>
    </w:p>
    <w:p w14:paraId="1A459D08" w14:textId="38354366" w:rsidR="007A6C49" w:rsidRPr="00B67F1B" w:rsidRDefault="00327C12" w:rsidP="007A6C49">
      <w:pPr>
        <w:suppressAutoHyphens/>
        <w:ind w:firstLine="720"/>
        <w:jc w:val="both"/>
        <w:rPr>
          <w:rFonts w:eastAsia="Calibri" w:cs="Calibri"/>
          <w:szCs w:val="24"/>
          <w:shd w:val="clear" w:color="auto" w:fill="FFFFFF"/>
        </w:rPr>
      </w:pPr>
      <w:r w:rsidRPr="00B67F1B">
        <w:rPr>
          <w:rFonts w:eastAsia="Calibri" w:cs="Calibri"/>
          <w:szCs w:val="24"/>
          <w:lang w:eastAsia="ar-SA"/>
        </w:rPr>
        <w:t>2</w:t>
      </w:r>
      <w:r w:rsidR="0010543A" w:rsidRPr="00B67F1B">
        <w:rPr>
          <w:rFonts w:eastAsia="Calibri" w:cs="Calibri"/>
          <w:szCs w:val="24"/>
          <w:lang w:eastAsia="ar-SA"/>
        </w:rPr>
        <w:t>3</w:t>
      </w:r>
      <w:r w:rsidR="007A6C49" w:rsidRPr="00B67F1B">
        <w:rPr>
          <w:rFonts w:eastAsia="Calibri" w:cs="Calibri"/>
          <w:szCs w:val="24"/>
          <w:lang w:eastAsia="ar-SA"/>
        </w:rPr>
        <w:t>. Lėšų gavėjas</w:t>
      </w:r>
      <w:r w:rsidR="007A6C49" w:rsidRPr="00B67F1B">
        <w:rPr>
          <w:rFonts w:eastAsia="Calibri" w:cs="Calibri"/>
          <w:szCs w:val="24"/>
          <w:shd w:val="clear" w:color="auto" w:fill="FFFFFF"/>
          <w:lang w:eastAsia="ar-SA"/>
        </w:rPr>
        <w:t xml:space="preserve"> </w:t>
      </w:r>
      <w:r w:rsidR="007A6C49" w:rsidRPr="00B67F1B">
        <w:rPr>
          <w:rFonts w:eastAsia="Calibri" w:cs="Calibri"/>
          <w:szCs w:val="24"/>
          <w:shd w:val="clear" w:color="auto" w:fill="FFFFFF"/>
        </w:rPr>
        <w:t xml:space="preserve">skirtas </w:t>
      </w:r>
      <w:r w:rsidR="002E5CED" w:rsidRPr="00B67F1B">
        <w:rPr>
          <w:rFonts w:eastAsia="Calibri" w:cs="Calibri"/>
          <w:szCs w:val="24"/>
          <w:shd w:val="clear" w:color="auto" w:fill="FFFFFF"/>
        </w:rPr>
        <w:t>Programos l</w:t>
      </w:r>
      <w:r w:rsidR="007A6C49" w:rsidRPr="00B67F1B">
        <w:rPr>
          <w:rFonts w:eastAsia="Calibri" w:cs="Calibri"/>
          <w:szCs w:val="24"/>
          <w:shd w:val="clear" w:color="auto" w:fill="FFFFFF"/>
        </w:rPr>
        <w:t>ėšas gali naudoti tik Sutartyje nurodyt</w:t>
      </w:r>
      <w:r w:rsidR="00142954" w:rsidRPr="00B67F1B">
        <w:rPr>
          <w:rFonts w:eastAsia="Calibri" w:cs="Calibri"/>
          <w:szCs w:val="24"/>
          <w:shd w:val="clear" w:color="auto" w:fill="FFFFFF"/>
        </w:rPr>
        <w:t>oms</w:t>
      </w:r>
      <w:r w:rsidR="007A6C49" w:rsidRPr="00B67F1B">
        <w:rPr>
          <w:rFonts w:eastAsia="Calibri" w:cs="Calibri"/>
          <w:szCs w:val="24"/>
          <w:shd w:val="clear" w:color="auto" w:fill="FFFFFF"/>
        </w:rPr>
        <w:t xml:space="preserve"> </w:t>
      </w:r>
      <w:r w:rsidR="00142954" w:rsidRPr="00B67F1B">
        <w:rPr>
          <w:rFonts w:eastAsia="Calibri" w:cs="Calibri"/>
          <w:szCs w:val="24"/>
          <w:shd w:val="clear" w:color="auto" w:fill="FFFFFF"/>
        </w:rPr>
        <w:t>veikloms</w:t>
      </w:r>
      <w:r w:rsidR="007A6C49" w:rsidRPr="00B67F1B">
        <w:rPr>
          <w:rFonts w:eastAsia="Calibri" w:cs="Calibri"/>
          <w:szCs w:val="24"/>
          <w:shd w:val="clear" w:color="auto" w:fill="FFFFFF"/>
        </w:rPr>
        <w:t xml:space="preserve"> įgyvendinti ir tik pagal nurodytą tikslinį lėšų paskirstymą. </w:t>
      </w:r>
    </w:p>
    <w:p w14:paraId="2A94F4FA" w14:textId="77777777" w:rsidR="007A6C49" w:rsidRPr="00B67F1B" w:rsidRDefault="007A6C49" w:rsidP="007A6C49">
      <w:pPr>
        <w:suppressAutoHyphens/>
        <w:ind w:firstLine="720"/>
        <w:jc w:val="both"/>
        <w:rPr>
          <w:rFonts w:eastAsia="Calibri" w:cs="Calibri"/>
          <w:szCs w:val="24"/>
          <w:shd w:val="clear" w:color="auto" w:fill="FFFFFF"/>
          <w:lang w:eastAsia="ar-SA"/>
        </w:rPr>
      </w:pPr>
    </w:p>
    <w:p w14:paraId="2F86F45C" w14:textId="7C69C147" w:rsidR="007A6C49" w:rsidRPr="00B67F1B" w:rsidRDefault="000C1D6D" w:rsidP="007A6C49">
      <w:pPr>
        <w:suppressAutoHyphens/>
        <w:jc w:val="center"/>
        <w:rPr>
          <w:rFonts w:eastAsia="Calibri" w:cs="Calibri"/>
          <w:b/>
          <w:bCs/>
          <w:szCs w:val="24"/>
          <w:lang w:eastAsia="ar-SA"/>
        </w:rPr>
      </w:pPr>
      <w:r w:rsidRPr="00B67F1B">
        <w:rPr>
          <w:rFonts w:eastAsia="Calibri" w:cs="Calibri"/>
          <w:b/>
          <w:bCs/>
          <w:szCs w:val="24"/>
          <w:lang w:eastAsia="ar-SA"/>
        </w:rPr>
        <w:t>I</w:t>
      </w:r>
      <w:r w:rsidR="007A6C49" w:rsidRPr="00B67F1B">
        <w:rPr>
          <w:rFonts w:eastAsia="Calibri" w:cs="Calibri"/>
          <w:b/>
          <w:bCs/>
          <w:szCs w:val="24"/>
          <w:lang w:eastAsia="ar-SA"/>
        </w:rPr>
        <w:t>V. KONTROLĖ, ATSAKOMYBĖ IR GINČŲ SPRENDIMO TVARKA</w:t>
      </w:r>
    </w:p>
    <w:p w14:paraId="67594995" w14:textId="77777777" w:rsidR="007A6C49" w:rsidRPr="00B67F1B" w:rsidRDefault="007A6C49" w:rsidP="007A6C49">
      <w:pPr>
        <w:suppressAutoHyphens/>
        <w:jc w:val="both"/>
        <w:rPr>
          <w:rFonts w:eastAsia="Calibri" w:cs="Calibri"/>
          <w:szCs w:val="24"/>
          <w:lang w:eastAsia="ar-SA"/>
        </w:rPr>
      </w:pPr>
    </w:p>
    <w:p w14:paraId="6768C300" w14:textId="54C493C1" w:rsidR="007A6C49" w:rsidRPr="00B67F1B" w:rsidRDefault="00327C12" w:rsidP="007A6C49">
      <w:pPr>
        <w:suppressAutoHyphens/>
        <w:ind w:firstLine="720"/>
        <w:jc w:val="both"/>
        <w:rPr>
          <w:rFonts w:eastAsia="Calibri" w:cs="Calibri"/>
          <w:szCs w:val="24"/>
          <w:lang w:eastAsia="ar-SA"/>
        </w:rPr>
      </w:pPr>
      <w:r w:rsidRPr="00B67F1B">
        <w:rPr>
          <w:rFonts w:eastAsia="Calibri" w:cs="Calibri"/>
          <w:szCs w:val="24"/>
          <w:lang w:eastAsia="ar-SA"/>
        </w:rPr>
        <w:t>2</w:t>
      </w:r>
      <w:r w:rsidR="0010543A" w:rsidRPr="00B67F1B">
        <w:rPr>
          <w:rFonts w:eastAsia="Calibri" w:cs="Calibri"/>
          <w:szCs w:val="24"/>
          <w:lang w:eastAsia="ar-SA"/>
        </w:rPr>
        <w:t>4</w:t>
      </w:r>
      <w:r w:rsidR="007A6C49" w:rsidRPr="00B67F1B">
        <w:rPr>
          <w:rFonts w:eastAsia="Calibri" w:cs="Calibri"/>
          <w:szCs w:val="24"/>
          <w:lang w:eastAsia="ar-SA"/>
        </w:rPr>
        <w:t xml:space="preserve">. Lėšų gavėjas visiškai atsako už tikslinį Programos lėšų panaudojimą. </w:t>
      </w:r>
    </w:p>
    <w:p w14:paraId="390DCA17" w14:textId="093DD586" w:rsidR="007A6C49" w:rsidRPr="00B67F1B" w:rsidRDefault="00327C12" w:rsidP="007A6C49">
      <w:pPr>
        <w:suppressAutoHyphens/>
        <w:ind w:firstLine="720"/>
        <w:jc w:val="both"/>
        <w:rPr>
          <w:rFonts w:eastAsia="Calibri" w:cs="Calibri"/>
          <w:szCs w:val="24"/>
          <w:shd w:val="clear" w:color="auto" w:fill="FFFFFF"/>
          <w:lang w:eastAsia="ar-SA"/>
        </w:rPr>
      </w:pPr>
      <w:r w:rsidRPr="00B67F1B">
        <w:rPr>
          <w:rFonts w:eastAsia="Calibri" w:cs="Calibri"/>
          <w:szCs w:val="24"/>
          <w:lang w:eastAsia="ar-SA"/>
        </w:rPr>
        <w:t>2</w:t>
      </w:r>
      <w:r w:rsidR="0010543A" w:rsidRPr="00B67F1B">
        <w:rPr>
          <w:rFonts w:eastAsia="Calibri" w:cs="Calibri"/>
          <w:szCs w:val="24"/>
          <w:lang w:eastAsia="ar-SA"/>
        </w:rPr>
        <w:t>5</w:t>
      </w:r>
      <w:r w:rsidR="007A6C49" w:rsidRPr="00B67F1B">
        <w:rPr>
          <w:rFonts w:eastAsia="Calibri" w:cs="Calibri"/>
          <w:szCs w:val="24"/>
          <w:lang w:eastAsia="ar-SA"/>
        </w:rPr>
        <w:t>. Lėšų gavėjas teikia A</w:t>
      </w:r>
      <w:r w:rsidR="007A6C49" w:rsidRPr="00B67F1B">
        <w:rPr>
          <w:rFonts w:eastAsia="Calibri" w:cs="Calibri"/>
          <w:szCs w:val="24"/>
          <w:shd w:val="clear" w:color="auto" w:fill="FFFFFF"/>
          <w:lang w:eastAsia="ar-SA"/>
        </w:rPr>
        <w:t>dministracijos skyriams prašomą informaciją apie veiklą, kuriai buvo skirtos Programos lėšos, ir tikslinį lėšų panaudojimą.</w:t>
      </w:r>
    </w:p>
    <w:p w14:paraId="610EAE31" w14:textId="1A5668E2" w:rsidR="007A6C49" w:rsidRPr="00B67F1B" w:rsidRDefault="007A6C49" w:rsidP="007A6C49">
      <w:pPr>
        <w:suppressAutoHyphens/>
        <w:ind w:firstLine="720"/>
        <w:jc w:val="both"/>
        <w:rPr>
          <w:rFonts w:eastAsia="Calibri" w:cs="Calibri"/>
          <w:szCs w:val="24"/>
          <w:lang w:eastAsia="ar-SA"/>
        </w:rPr>
      </w:pPr>
      <w:r w:rsidRPr="00B67F1B">
        <w:rPr>
          <w:rFonts w:eastAsia="Calibri" w:cs="Calibri"/>
          <w:szCs w:val="24"/>
          <w:shd w:val="clear" w:color="auto" w:fill="FFFFFF"/>
          <w:lang w:eastAsia="ar-SA"/>
        </w:rPr>
        <w:t>2</w:t>
      </w:r>
      <w:r w:rsidR="0010543A" w:rsidRPr="00B67F1B">
        <w:rPr>
          <w:rFonts w:eastAsia="Calibri" w:cs="Calibri"/>
          <w:szCs w:val="24"/>
          <w:shd w:val="clear" w:color="auto" w:fill="FFFFFF"/>
          <w:lang w:eastAsia="ar-SA"/>
        </w:rPr>
        <w:t>6</w:t>
      </w:r>
      <w:r w:rsidRPr="00B67F1B">
        <w:rPr>
          <w:rFonts w:eastAsia="Calibri" w:cs="Calibri"/>
          <w:szCs w:val="24"/>
          <w:shd w:val="clear" w:color="auto" w:fill="FFFFFF"/>
          <w:lang w:eastAsia="ar-SA"/>
        </w:rPr>
        <w:t>. Lėšų gavėjas, pateikęs klaidingas žinias apie ne pagal paskirtį panaudotas Programos lėšas, a</w:t>
      </w:r>
      <w:r w:rsidRPr="00B67F1B">
        <w:rPr>
          <w:rFonts w:eastAsia="Calibri" w:cs="Calibri"/>
          <w:szCs w:val="24"/>
          <w:lang w:eastAsia="ar-SA"/>
        </w:rPr>
        <w:t>tsako Lietuvos Respublikos teisės aktų nustatyta tvarka.</w:t>
      </w:r>
    </w:p>
    <w:p w14:paraId="0B3D85D7" w14:textId="490B8888" w:rsidR="007A6C49" w:rsidRPr="00B67F1B" w:rsidRDefault="007A6C49" w:rsidP="007A6C49">
      <w:pPr>
        <w:suppressAutoHyphens/>
        <w:ind w:firstLine="720"/>
        <w:jc w:val="both"/>
        <w:rPr>
          <w:rFonts w:eastAsia="Calibri" w:cs="Calibri"/>
          <w:szCs w:val="24"/>
          <w:lang w:eastAsia="ar-SA"/>
        </w:rPr>
      </w:pPr>
      <w:r w:rsidRPr="00B67F1B">
        <w:rPr>
          <w:rFonts w:eastAsia="Calibri" w:cs="Calibri"/>
          <w:szCs w:val="24"/>
          <w:lang w:eastAsia="ar-SA"/>
        </w:rPr>
        <w:t>2</w:t>
      </w:r>
      <w:r w:rsidR="0010543A" w:rsidRPr="00B67F1B">
        <w:rPr>
          <w:rFonts w:eastAsia="Calibri" w:cs="Calibri"/>
          <w:szCs w:val="24"/>
          <w:lang w:eastAsia="ar-SA"/>
        </w:rPr>
        <w:t>7</w:t>
      </w:r>
      <w:r w:rsidRPr="00B67F1B">
        <w:rPr>
          <w:rFonts w:eastAsia="Calibri" w:cs="Calibri"/>
          <w:szCs w:val="24"/>
          <w:lang w:eastAsia="ar-SA"/>
        </w:rPr>
        <w:t>. Lėšų gavėjas praranda teisę kreiptis į Administraciją dėl Programos lėšų skyrimo, jei, gavęs finansavimą, neatsiskaitė nustatyta tvarka.</w:t>
      </w:r>
    </w:p>
    <w:p w14:paraId="52443C21" w14:textId="3D461831" w:rsidR="007A6C49" w:rsidRPr="00B67F1B" w:rsidRDefault="007A6C49" w:rsidP="007A6C49">
      <w:pPr>
        <w:suppressAutoHyphens/>
        <w:ind w:firstLine="720"/>
        <w:jc w:val="both"/>
        <w:rPr>
          <w:rFonts w:eastAsia="Calibri" w:cs="Calibri"/>
          <w:szCs w:val="24"/>
          <w:lang w:eastAsia="ar-SA"/>
        </w:rPr>
      </w:pPr>
      <w:r w:rsidRPr="00B67F1B">
        <w:rPr>
          <w:rFonts w:eastAsia="Calibri" w:cs="Calibri"/>
          <w:szCs w:val="24"/>
          <w:lang w:eastAsia="ar-SA"/>
        </w:rPr>
        <w:t>2</w:t>
      </w:r>
      <w:r w:rsidR="0010543A" w:rsidRPr="00B67F1B">
        <w:rPr>
          <w:rFonts w:eastAsia="Calibri" w:cs="Calibri"/>
          <w:szCs w:val="24"/>
          <w:lang w:eastAsia="ar-SA"/>
        </w:rPr>
        <w:t>8</w:t>
      </w:r>
      <w:r w:rsidRPr="00B67F1B">
        <w:rPr>
          <w:rFonts w:eastAsia="Calibri" w:cs="Calibri"/>
          <w:szCs w:val="24"/>
          <w:lang w:eastAsia="ar-SA"/>
        </w:rPr>
        <w:t xml:space="preserve">. Visi kilę klausimai ar ginčai sprendžiami Lietuvos Respublikos teisės aktų nustatyta tvarka. </w:t>
      </w:r>
    </w:p>
    <w:p w14:paraId="1EC3B294" w14:textId="77777777" w:rsidR="007A6C49" w:rsidRPr="00B67F1B" w:rsidRDefault="007A6C49" w:rsidP="007A6C49">
      <w:pPr>
        <w:suppressAutoHyphens/>
        <w:jc w:val="both"/>
        <w:rPr>
          <w:rFonts w:eastAsia="Calibri" w:cs="Calibri"/>
          <w:szCs w:val="24"/>
          <w:lang w:eastAsia="ar-SA"/>
        </w:rPr>
      </w:pPr>
    </w:p>
    <w:p w14:paraId="54A6A384" w14:textId="77777777" w:rsidR="007A6C49" w:rsidRPr="00B67F1B" w:rsidRDefault="007A6C49" w:rsidP="007A6C49">
      <w:pPr>
        <w:suppressAutoHyphens/>
        <w:jc w:val="center"/>
        <w:rPr>
          <w:rFonts w:eastAsia="Calibri" w:cs="Calibri"/>
          <w:szCs w:val="24"/>
          <w:lang w:eastAsia="ar-SA"/>
        </w:rPr>
      </w:pPr>
      <w:r w:rsidRPr="00B67F1B">
        <w:rPr>
          <w:rFonts w:eastAsia="Calibri" w:cs="Calibri"/>
          <w:szCs w:val="24"/>
          <w:lang w:eastAsia="ar-SA"/>
        </w:rPr>
        <w:t>____________________________</w:t>
      </w:r>
    </w:p>
    <w:p w14:paraId="17DBF14C" w14:textId="77777777" w:rsidR="007A6C49" w:rsidRPr="00B67F1B" w:rsidRDefault="007A6C49" w:rsidP="007A6C49">
      <w:pPr>
        <w:tabs>
          <w:tab w:val="left" w:pos="720"/>
        </w:tabs>
      </w:pPr>
    </w:p>
    <w:sectPr w:rsidR="007A6C49" w:rsidRPr="00B67F1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DBA"/>
    <w:rsid w:val="00004BD8"/>
    <w:rsid w:val="00010B0E"/>
    <w:rsid w:val="00012C12"/>
    <w:rsid w:val="000778BD"/>
    <w:rsid w:val="000869D1"/>
    <w:rsid w:val="000916D9"/>
    <w:rsid w:val="000C1D6D"/>
    <w:rsid w:val="000C21EC"/>
    <w:rsid w:val="000E5B09"/>
    <w:rsid w:val="0010141B"/>
    <w:rsid w:val="0010543A"/>
    <w:rsid w:val="001336A6"/>
    <w:rsid w:val="00142954"/>
    <w:rsid w:val="00167062"/>
    <w:rsid w:val="0017790B"/>
    <w:rsid w:val="001C75DF"/>
    <w:rsid w:val="001E05CD"/>
    <w:rsid w:val="0022647E"/>
    <w:rsid w:val="00261FB6"/>
    <w:rsid w:val="002C142D"/>
    <w:rsid w:val="002D2418"/>
    <w:rsid w:val="002E5CED"/>
    <w:rsid w:val="00314247"/>
    <w:rsid w:val="00327C12"/>
    <w:rsid w:val="00340023"/>
    <w:rsid w:val="00345E33"/>
    <w:rsid w:val="00351ECC"/>
    <w:rsid w:val="00354E73"/>
    <w:rsid w:val="00355327"/>
    <w:rsid w:val="00372017"/>
    <w:rsid w:val="00384DDC"/>
    <w:rsid w:val="00397032"/>
    <w:rsid w:val="00397373"/>
    <w:rsid w:val="003C0D9A"/>
    <w:rsid w:val="003D5C15"/>
    <w:rsid w:val="003E74AD"/>
    <w:rsid w:val="00403D93"/>
    <w:rsid w:val="00492695"/>
    <w:rsid w:val="004D0125"/>
    <w:rsid w:val="00501655"/>
    <w:rsid w:val="005211CB"/>
    <w:rsid w:val="005D4BF3"/>
    <w:rsid w:val="005F2715"/>
    <w:rsid w:val="005F6C00"/>
    <w:rsid w:val="006455FF"/>
    <w:rsid w:val="00657740"/>
    <w:rsid w:val="00685B3F"/>
    <w:rsid w:val="006D4DB7"/>
    <w:rsid w:val="006E6F64"/>
    <w:rsid w:val="00707271"/>
    <w:rsid w:val="00773743"/>
    <w:rsid w:val="00787C51"/>
    <w:rsid w:val="007977E9"/>
    <w:rsid w:val="007A6C49"/>
    <w:rsid w:val="0080299E"/>
    <w:rsid w:val="008211A9"/>
    <w:rsid w:val="008341D6"/>
    <w:rsid w:val="00840E9B"/>
    <w:rsid w:val="00863625"/>
    <w:rsid w:val="008B4E7E"/>
    <w:rsid w:val="008C7B71"/>
    <w:rsid w:val="00940DCC"/>
    <w:rsid w:val="009A5E42"/>
    <w:rsid w:val="009B1941"/>
    <w:rsid w:val="009C7C7F"/>
    <w:rsid w:val="009E3593"/>
    <w:rsid w:val="00A05DD1"/>
    <w:rsid w:val="00A34647"/>
    <w:rsid w:val="00A717BF"/>
    <w:rsid w:val="00A834BF"/>
    <w:rsid w:val="00AA72B5"/>
    <w:rsid w:val="00AC30C2"/>
    <w:rsid w:val="00AD07D9"/>
    <w:rsid w:val="00AF59D2"/>
    <w:rsid w:val="00B13DB7"/>
    <w:rsid w:val="00B41AB2"/>
    <w:rsid w:val="00B62DAB"/>
    <w:rsid w:val="00B67F1B"/>
    <w:rsid w:val="00B87CC3"/>
    <w:rsid w:val="00BA03EF"/>
    <w:rsid w:val="00BA4189"/>
    <w:rsid w:val="00BE60A0"/>
    <w:rsid w:val="00C075E6"/>
    <w:rsid w:val="00C162CB"/>
    <w:rsid w:val="00C37E97"/>
    <w:rsid w:val="00C45DBA"/>
    <w:rsid w:val="00C476C5"/>
    <w:rsid w:val="00C534EF"/>
    <w:rsid w:val="00C53D47"/>
    <w:rsid w:val="00C64C0E"/>
    <w:rsid w:val="00CB07AC"/>
    <w:rsid w:val="00CC4093"/>
    <w:rsid w:val="00D06417"/>
    <w:rsid w:val="00D52F90"/>
    <w:rsid w:val="00D53E17"/>
    <w:rsid w:val="00DB5739"/>
    <w:rsid w:val="00DC7A6E"/>
    <w:rsid w:val="00DD2497"/>
    <w:rsid w:val="00DD6629"/>
    <w:rsid w:val="00DE2A2E"/>
    <w:rsid w:val="00E26F4B"/>
    <w:rsid w:val="00E44EB8"/>
    <w:rsid w:val="00E6604E"/>
    <w:rsid w:val="00E755F5"/>
    <w:rsid w:val="00EA72C3"/>
    <w:rsid w:val="00EC6A2E"/>
    <w:rsid w:val="00EE78F8"/>
    <w:rsid w:val="00F00010"/>
    <w:rsid w:val="00F02CF6"/>
    <w:rsid w:val="00F51955"/>
    <w:rsid w:val="00F52F52"/>
    <w:rsid w:val="00F85381"/>
    <w:rsid w:val="00F94D26"/>
    <w:rsid w:val="00FA0A86"/>
    <w:rsid w:val="00FC30E7"/>
    <w:rsid w:val="00FD78B9"/>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92486"/>
  <w15:chartTrackingRefBased/>
  <w15:docId w15:val="{F999E76C-1A58-4D8F-BCC6-A48422818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45DBA"/>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rsid w:val="00C45DBA"/>
    <w:rPr>
      <w:sz w:val="16"/>
      <w:szCs w:val="16"/>
    </w:rPr>
  </w:style>
  <w:style w:type="character" w:styleId="Hipersaitas">
    <w:name w:val="Hyperlink"/>
    <w:basedOn w:val="Numatytasispastraiposriftas"/>
    <w:unhideWhenUsed/>
    <w:rsid w:val="00C45DBA"/>
    <w:rPr>
      <w:color w:val="0563C1" w:themeColor="hyperlink"/>
      <w:u w:val="single"/>
    </w:rPr>
  </w:style>
  <w:style w:type="paragraph" w:styleId="Komentarotekstas">
    <w:name w:val="annotation text"/>
    <w:basedOn w:val="prastasis"/>
    <w:link w:val="KomentarotekstasDiagrama"/>
    <w:unhideWhenUsed/>
    <w:rsid w:val="00C45DBA"/>
    <w:rPr>
      <w:sz w:val="20"/>
    </w:rPr>
  </w:style>
  <w:style w:type="character" w:customStyle="1" w:styleId="KomentarotekstasDiagrama">
    <w:name w:val="Komentaro tekstas Diagrama"/>
    <w:basedOn w:val="Numatytasispastraiposriftas"/>
    <w:link w:val="Komentarotekstas"/>
    <w:rsid w:val="00C45DBA"/>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345E33"/>
    <w:rPr>
      <w:b/>
      <w:bCs/>
    </w:rPr>
  </w:style>
  <w:style w:type="character" w:customStyle="1" w:styleId="KomentarotemaDiagrama">
    <w:name w:val="Komentaro tema Diagrama"/>
    <w:basedOn w:val="KomentarotekstasDiagrama"/>
    <w:link w:val="Komentarotema"/>
    <w:uiPriority w:val="99"/>
    <w:semiHidden/>
    <w:rsid w:val="00345E33"/>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elsi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5583</Words>
  <Characters>3183</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Gudavičienė</dc:creator>
  <cp:keywords/>
  <dc:description/>
  <cp:lastModifiedBy>Giedrė Gudavičienė</cp:lastModifiedBy>
  <cp:revision>3</cp:revision>
  <dcterms:created xsi:type="dcterms:W3CDTF">2024-07-02T08:32:00Z</dcterms:created>
  <dcterms:modified xsi:type="dcterms:W3CDTF">2024-07-02T10:07:00Z</dcterms:modified>
</cp:coreProperties>
</file>