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792E58AC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790178">
              <w:rPr>
                <w:b/>
                <w:sz w:val="20"/>
                <w:szCs w:val="20"/>
                <w:lang w:val="lt-LT"/>
              </w:rPr>
              <w:t>`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830604222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0CA085A3" w14:textId="7A6177B1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 xml:space="preserve">DĖL VALSTYBĖS NEKILNOJAMOJO TURTO (VIETINĖS REIKŠMĖS KELIŲ)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D4392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7C0EB46F" w:rsidR="00983232" w:rsidRPr="00CC495C" w:rsidRDefault="001F5DF2" w:rsidP="00024F55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FA79B4">
              <w:rPr>
                <w:bCs/>
                <w:noProof/>
                <w:lang w:val="lt-LT"/>
              </w:rPr>
              <w:t>6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CD4392">
              <w:rPr>
                <w:bCs/>
                <w:noProof/>
                <w:lang w:val="lt-LT"/>
              </w:rPr>
              <w:t>vasario 26</w:t>
            </w:r>
            <w:r w:rsidR="00024F55">
              <w:rPr>
                <w:bCs/>
                <w:noProof/>
                <w:lang w:val="lt-LT"/>
              </w:rPr>
              <w:t xml:space="preserve">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="007950B3">
              <w:rPr>
                <w:bCs/>
                <w:noProof/>
                <w:lang w:val="lt-LT"/>
              </w:rPr>
              <w:t>T1-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1409B8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69711440" w14:textId="6AB5B26F" w:rsidR="00B0452B" w:rsidRDefault="001E6321" w:rsidP="00B0452B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>Vadovaudamasi Lietuvos Respublikos vietos savivaldos įstatymo 6 straipsnio 32 punktu, 1</w:t>
      </w:r>
      <w:r w:rsidR="003B306F" w:rsidRPr="006F36B9">
        <w:rPr>
          <w:rFonts w:ascii="Times New Roman" w:hAnsi="Times New Roman"/>
          <w:spacing w:val="0"/>
          <w:szCs w:val="24"/>
        </w:rPr>
        <w:t>5</w:t>
      </w:r>
      <w:r w:rsidRPr="006F36B9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6F36B9">
        <w:rPr>
          <w:rFonts w:ascii="Times New Roman" w:hAnsi="Times New Roman"/>
          <w:spacing w:val="0"/>
          <w:szCs w:val="24"/>
        </w:rPr>
        <w:t>19</w:t>
      </w:r>
      <w:r w:rsidRPr="006F36B9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6F36B9">
        <w:rPr>
          <w:rFonts w:ascii="Times New Roman" w:hAnsi="Times New Roman"/>
          <w:spacing w:val="0"/>
          <w:szCs w:val="24"/>
        </w:rPr>
        <w:t xml:space="preserve">ėmimo </w:t>
      </w:r>
      <w:r w:rsidRPr="006F36B9">
        <w:rPr>
          <w:rFonts w:ascii="Times New Roman" w:hAnsi="Times New Roman"/>
          <w:spacing w:val="0"/>
          <w:szCs w:val="24"/>
        </w:rPr>
        <w:t xml:space="preserve">savivaldybių nuosavybėn įstatymo 3 straipsnio 1 dalies 2 punktu, 2 dalimi, 4 straipsnio 1 dalimi, Lietuvos Respublikos valstybės ir savivaldybių turto valdymo, naudojimo ir disponavimo juo įstatymo </w:t>
      </w:r>
      <w:r w:rsidR="002D01A9">
        <w:rPr>
          <w:rFonts w:ascii="Times New Roman" w:hAnsi="Times New Roman"/>
          <w:spacing w:val="0"/>
          <w:szCs w:val="24"/>
        </w:rPr>
        <w:t>6</w:t>
      </w:r>
      <w:r w:rsidRPr="006F36B9">
        <w:rPr>
          <w:rFonts w:ascii="Times New Roman" w:hAnsi="Times New Roman"/>
          <w:spacing w:val="0"/>
          <w:szCs w:val="24"/>
        </w:rPr>
        <w:t xml:space="preserve"> straipsnio 1 </w:t>
      </w:r>
      <w:r w:rsidR="002D01A9">
        <w:rPr>
          <w:rFonts w:ascii="Times New Roman" w:hAnsi="Times New Roman"/>
          <w:spacing w:val="0"/>
          <w:szCs w:val="24"/>
        </w:rPr>
        <w:t>punktu</w:t>
      </w:r>
      <w:r w:rsidRPr="006F36B9">
        <w:rPr>
          <w:rFonts w:ascii="Times New Roman" w:hAnsi="Times New Roman"/>
          <w:spacing w:val="0"/>
          <w:szCs w:val="24"/>
        </w:rPr>
        <w:t xml:space="preserve">, </w:t>
      </w:r>
      <w:r w:rsidR="00564350" w:rsidRPr="006F36B9">
        <w:rPr>
          <w:rFonts w:ascii="Times New Roman" w:hAnsi="Times New Roman"/>
          <w:spacing w:val="0"/>
          <w:szCs w:val="24"/>
        </w:rPr>
        <w:t xml:space="preserve"> Telšių </w:t>
      </w:r>
      <w:r w:rsidRPr="006F36B9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6BEA51A3" w14:textId="7C62F7BB" w:rsidR="001E6321" w:rsidRPr="006F36B9" w:rsidRDefault="001E6321" w:rsidP="00B0452B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 xml:space="preserve">Perimti </w:t>
      </w:r>
      <w:r w:rsidR="003B306F" w:rsidRPr="006F36B9">
        <w:rPr>
          <w:rFonts w:ascii="Times New Roman" w:hAnsi="Times New Roman"/>
          <w:spacing w:val="0"/>
          <w:szCs w:val="24"/>
        </w:rPr>
        <w:t xml:space="preserve">Telšių rajono </w:t>
      </w:r>
      <w:r w:rsidRPr="006F36B9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(vietinės reikšmės kelius savarankiškajai savivaldybių funkcijai (savivaldybių vietinės reikšmės kelių ir gatvių priežiūra, taisymas, tiesimas ir saugaus eismo organizavimas) įgyvendinti</w:t>
      </w:r>
      <w:r w:rsidR="00C45C6A" w:rsidRPr="006F36B9">
        <w:rPr>
          <w:rFonts w:ascii="Times New Roman" w:hAnsi="Times New Roman"/>
          <w:spacing w:val="0"/>
          <w:szCs w:val="24"/>
        </w:rPr>
        <w:t>)</w:t>
      </w:r>
      <w:r w:rsidR="00E034BA" w:rsidRPr="006F36B9">
        <w:rPr>
          <w:rFonts w:ascii="Times New Roman" w:hAnsi="Times New Roman"/>
          <w:spacing w:val="0"/>
          <w:szCs w:val="24"/>
        </w:rPr>
        <w:t xml:space="preserve"> pagal priedą</w:t>
      </w:r>
      <w:r w:rsidRPr="006F36B9">
        <w:rPr>
          <w:rFonts w:ascii="Times New Roman" w:hAnsi="Times New Roman"/>
          <w:spacing w:val="0"/>
          <w:szCs w:val="24"/>
        </w:rPr>
        <w:t>.</w:t>
      </w:r>
    </w:p>
    <w:p w14:paraId="63A504FA" w14:textId="77777777" w:rsidR="00BD3CEE" w:rsidRPr="00386A94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09EE9C" w14:textId="77777777" w:rsidR="001F492E" w:rsidRDefault="001F492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CC3D6" w14:textId="17EA995B" w:rsidR="00BD3CEE" w:rsidRPr="006F36B9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F36B9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  <w:t xml:space="preserve">Tomas Katkus </w:t>
      </w:r>
    </w:p>
    <w:p w14:paraId="00B1BA7E" w14:textId="77777777" w:rsidR="00BD3CEE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6D16C" w14:textId="77777777" w:rsidR="004535B4" w:rsidRPr="006F36B9" w:rsidRDefault="004535B4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6F36B9" w:rsidRDefault="00BD3CEE" w:rsidP="00BD3CEE">
      <w:pPr>
        <w:jc w:val="both"/>
        <w:rPr>
          <w:lang w:val="lt-LT"/>
        </w:rPr>
      </w:pPr>
    </w:p>
    <w:p w14:paraId="2E84A8AC" w14:textId="77777777" w:rsidR="00BD3CEE" w:rsidRPr="006F36B9" w:rsidRDefault="00BD3CEE" w:rsidP="00BD3CEE">
      <w:pPr>
        <w:jc w:val="both"/>
        <w:rPr>
          <w:lang w:val="lt-LT"/>
        </w:rPr>
      </w:pPr>
    </w:p>
    <w:p w14:paraId="6116BD83" w14:textId="77777777" w:rsidR="00BD3CEE" w:rsidRPr="006F36B9" w:rsidRDefault="00BD3CEE" w:rsidP="00BD3CEE">
      <w:pPr>
        <w:jc w:val="both"/>
        <w:rPr>
          <w:lang w:val="lt-LT"/>
        </w:rPr>
      </w:pPr>
    </w:p>
    <w:p w14:paraId="538EB398" w14:textId="77777777" w:rsidR="00BD3CEE" w:rsidRPr="006F36B9" w:rsidRDefault="00BD3CEE" w:rsidP="00BD3CEE">
      <w:pPr>
        <w:jc w:val="both"/>
        <w:rPr>
          <w:lang w:val="lt-LT"/>
        </w:rPr>
      </w:pPr>
    </w:p>
    <w:p w14:paraId="00273187" w14:textId="77777777" w:rsidR="00BD3CEE" w:rsidRPr="006F36B9" w:rsidRDefault="00BD3CEE" w:rsidP="00BD3CEE">
      <w:pPr>
        <w:jc w:val="both"/>
        <w:rPr>
          <w:lang w:val="lt-LT"/>
        </w:rPr>
      </w:pPr>
    </w:p>
    <w:p w14:paraId="767D4D90" w14:textId="77777777" w:rsidR="00BD3CEE" w:rsidRPr="006F36B9" w:rsidRDefault="00BD3CEE" w:rsidP="00BD3CEE">
      <w:pPr>
        <w:jc w:val="both"/>
        <w:rPr>
          <w:lang w:val="lt-LT"/>
        </w:rPr>
      </w:pPr>
    </w:p>
    <w:p w14:paraId="16F1068C" w14:textId="77777777" w:rsidR="00BD3CEE" w:rsidRPr="006F36B9" w:rsidRDefault="00BD3CEE" w:rsidP="00BD3CEE">
      <w:pPr>
        <w:jc w:val="both"/>
        <w:rPr>
          <w:lang w:val="lt-LT"/>
        </w:rPr>
      </w:pPr>
    </w:p>
    <w:p w14:paraId="653FFC21" w14:textId="77777777" w:rsidR="00BD3CEE" w:rsidRPr="006F36B9" w:rsidRDefault="00BD3CEE" w:rsidP="00BD3CEE">
      <w:pPr>
        <w:jc w:val="both"/>
        <w:rPr>
          <w:lang w:val="lt-LT"/>
        </w:rPr>
      </w:pPr>
    </w:p>
    <w:p w14:paraId="552250C8" w14:textId="77777777" w:rsidR="00BD3CEE" w:rsidRPr="006F36B9" w:rsidRDefault="00BD3CEE" w:rsidP="00BD3CEE">
      <w:pPr>
        <w:jc w:val="both"/>
        <w:rPr>
          <w:lang w:val="lt-LT"/>
        </w:rPr>
      </w:pPr>
    </w:p>
    <w:p w14:paraId="3336C429" w14:textId="77777777" w:rsidR="00BD3CEE" w:rsidRPr="006F36B9" w:rsidRDefault="00BD3CEE" w:rsidP="00BD3CEE">
      <w:pPr>
        <w:jc w:val="both"/>
        <w:rPr>
          <w:lang w:val="lt-LT"/>
        </w:rPr>
      </w:pPr>
    </w:p>
    <w:p w14:paraId="2368C89E" w14:textId="77777777" w:rsidR="00BD3CEE" w:rsidRPr="006F36B9" w:rsidRDefault="00BD3CEE" w:rsidP="00BD3CEE">
      <w:pPr>
        <w:jc w:val="both"/>
        <w:rPr>
          <w:lang w:val="lt-LT"/>
        </w:rPr>
      </w:pPr>
    </w:p>
    <w:p w14:paraId="2A65AE85" w14:textId="77777777" w:rsidR="00BD3CEE" w:rsidRPr="006F36B9" w:rsidRDefault="00BD3CEE" w:rsidP="00BD3CEE">
      <w:pPr>
        <w:jc w:val="both"/>
        <w:rPr>
          <w:lang w:val="lt-LT"/>
        </w:rPr>
      </w:pPr>
    </w:p>
    <w:p w14:paraId="00A0DA16" w14:textId="77777777" w:rsidR="00BD3CEE" w:rsidRPr="006F36B9" w:rsidRDefault="00BD3CEE" w:rsidP="00BD3CEE">
      <w:pPr>
        <w:jc w:val="both"/>
        <w:rPr>
          <w:lang w:val="lt-LT"/>
        </w:rPr>
      </w:pPr>
    </w:p>
    <w:p w14:paraId="6DEC950E" w14:textId="77777777" w:rsidR="00BD3CEE" w:rsidRPr="006F36B9" w:rsidRDefault="00BD3CEE" w:rsidP="00BD3CEE">
      <w:pPr>
        <w:jc w:val="both"/>
        <w:rPr>
          <w:lang w:val="lt-LT"/>
        </w:rPr>
      </w:pPr>
    </w:p>
    <w:p w14:paraId="4CED0A04" w14:textId="77777777" w:rsidR="00BD3CEE" w:rsidRDefault="00BD3CEE" w:rsidP="00BD3CEE">
      <w:pPr>
        <w:jc w:val="both"/>
        <w:rPr>
          <w:lang w:val="lt-LT"/>
        </w:rPr>
      </w:pPr>
    </w:p>
    <w:p w14:paraId="291671A4" w14:textId="77777777" w:rsidR="004E68F0" w:rsidRDefault="004E68F0" w:rsidP="00BD3CEE">
      <w:pPr>
        <w:jc w:val="both"/>
        <w:rPr>
          <w:lang w:val="lt-LT"/>
        </w:rPr>
      </w:pPr>
    </w:p>
    <w:p w14:paraId="28CF8DF8" w14:textId="77777777" w:rsidR="004E68F0" w:rsidRDefault="004E68F0" w:rsidP="00BD3CEE">
      <w:pPr>
        <w:jc w:val="both"/>
        <w:rPr>
          <w:lang w:val="lt-LT"/>
        </w:rPr>
      </w:pPr>
    </w:p>
    <w:p w14:paraId="5D16C575" w14:textId="77777777" w:rsidR="004E68F0" w:rsidRPr="006F36B9" w:rsidRDefault="004E68F0" w:rsidP="00BD3CEE">
      <w:pPr>
        <w:jc w:val="both"/>
        <w:rPr>
          <w:lang w:val="lt-LT"/>
        </w:rPr>
      </w:pPr>
    </w:p>
    <w:p w14:paraId="4CEA34A1" w14:textId="77777777" w:rsidR="00BD3CEE" w:rsidRPr="006F36B9" w:rsidRDefault="00BD3CEE" w:rsidP="00BD3CEE">
      <w:pPr>
        <w:jc w:val="both"/>
        <w:rPr>
          <w:lang w:val="lt-LT"/>
        </w:rPr>
      </w:pPr>
    </w:p>
    <w:p w14:paraId="0EC558DA" w14:textId="77777777" w:rsidR="00BD3CEE" w:rsidRPr="006F36B9" w:rsidRDefault="00BD3CEE" w:rsidP="00BD3CEE">
      <w:pPr>
        <w:jc w:val="both"/>
        <w:rPr>
          <w:lang w:val="lt-LT"/>
        </w:rPr>
      </w:pPr>
    </w:p>
    <w:p w14:paraId="2B03E4B3" w14:textId="77777777" w:rsidR="00BD3CEE" w:rsidRPr="006F36B9" w:rsidRDefault="00BD3CEE" w:rsidP="00BD3CEE">
      <w:pPr>
        <w:jc w:val="both"/>
        <w:rPr>
          <w:lang w:val="lt-LT"/>
        </w:rPr>
      </w:pPr>
    </w:p>
    <w:p w14:paraId="3247A614" w14:textId="77777777" w:rsidR="00BD3CEE" w:rsidRPr="006F36B9" w:rsidRDefault="00BD3CEE" w:rsidP="00BD3CEE">
      <w:pPr>
        <w:jc w:val="both"/>
        <w:rPr>
          <w:lang w:val="lt-LT"/>
        </w:rPr>
      </w:pPr>
    </w:p>
    <w:p w14:paraId="01BB0DB5" w14:textId="77777777" w:rsidR="00BD3CEE" w:rsidRPr="006F36B9" w:rsidRDefault="00BD3CEE" w:rsidP="00BD3CEE">
      <w:pPr>
        <w:jc w:val="both"/>
        <w:rPr>
          <w:lang w:val="lt-LT"/>
        </w:rPr>
      </w:pPr>
      <w:r w:rsidRPr="006F36B9">
        <w:rPr>
          <w:lang w:val="lt-LT"/>
        </w:rPr>
        <w:t>Lilijana Smilgevičienė, tel. (8 444) 22 357, +370 664 34370, el. p. lilijana.smilgeviciene@telsiai.lt</w:t>
      </w:r>
    </w:p>
    <w:p w14:paraId="0C915424" w14:textId="77777777" w:rsidR="00F0008F" w:rsidRDefault="00F0008F" w:rsidP="00685415">
      <w:pPr>
        <w:tabs>
          <w:tab w:val="left" w:pos="6315"/>
        </w:tabs>
        <w:ind w:firstLine="6237"/>
        <w:rPr>
          <w:lang w:val="lt-LT" w:eastAsia="lt-LT"/>
        </w:rPr>
      </w:pPr>
    </w:p>
    <w:p w14:paraId="065F1ED7" w14:textId="269711C4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lastRenderedPageBreak/>
        <w:t xml:space="preserve">Telšių  rajono savivaldybės </w:t>
      </w:r>
    </w:p>
    <w:p w14:paraId="0A2EC0BA" w14:textId="7E44BE6F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tarybos 202</w:t>
      </w:r>
      <w:r w:rsidR="00CD4392">
        <w:rPr>
          <w:lang w:val="lt-LT" w:eastAsia="lt-LT"/>
        </w:rPr>
        <w:t>6</w:t>
      </w:r>
      <w:r w:rsidRPr="006F36B9">
        <w:rPr>
          <w:lang w:val="lt-LT" w:eastAsia="lt-LT"/>
        </w:rPr>
        <w:t xml:space="preserve"> m. </w:t>
      </w:r>
      <w:r w:rsidR="00CD4392">
        <w:rPr>
          <w:lang w:val="lt-LT" w:eastAsia="lt-LT"/>
        </w:rPr>
        <w:t>vasario 26</w:t>
      </w:r>
      <w:r w:rsidR="005D70E5">
        <w:rPr>
          <w:lang w:val="lt-LT" w:eastAsia="lt-LT"/>
        </w:rPr>
        <w:t xml:space="preserve"> </w:t>
      </w:r>
      <w:r w:rsidRPr="006F36B9">
        <w:rPr>
          <w:lang w:val="lt-LT" w:eastAsia="lt-LT"/>
        </w:rPr>
        <w:t xml:space="preserve">d. </w:t>
      </w:r>
    </w:p>
    <w:p w14:paraId="3EA44FE6" w14:textId="1CC4D7D4" w:rsidR="00685415" w:rsidRPr="006F36B9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6F36B9">
        <w:rPr>
          <w:lang w:val="lt-LT" w:eastAsia="lt-LT"/>
        </w:rPr>
        <w:t>sprendim</w:t>
      </w:r>
      <w:r w:rsidR="003D6289" w:rsidRPr="006F36B9">
        <w:rPr>
          <w:lang w:val="lt-LT" w:eastAsia="lt-LT"/>
        </w:rPr>
        <w:t>o</w:t>
      </w:r>
      <w:r w:rsidRPr="006F36B9">
        <w:rPr>
          <w:lang w:val="lt-LT" w:eastAsia="lt-LT"/>
        </w:rPr>
        <w:t xml:space="preserve"> Nr. T1-</w:t>
      </w:r>
    </w:p>
    <w:p w14:paraId="703B6099" w14:textId="25559B43" w:rsidR="00685415" w:rsidRPr="006F36B9" w:rsidRDefault="00356EE4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Pr="006F36B9">
        <w:rPr>
          <w:rFonts w:ascii="Times New Roman" w:hAnsi="Times New Roman"/>
          <w:b/>
          <w:bCs/>
          <w:spacing w:val="0"/>
          <w:szCs w:val="24"/>
        </w:rPr>
        <w:tab/>
      </w:r>
      <w:r w:rsidR="00A14ED8">
        <w:rPr>
          <w:rFonts w:ascii="Times New Roman" w:hAnsi="Times New Roman"/>
          <w:b/>
          <w:bCs/>
          <w:spacing w:val="0"/>
          <w:szCs w:val="24"/>
        </w:rPr>
        <w:t xml:space="preserve">        </w:t>
      </w:r>
      <w:r w:rsidRPr="006F36B9">
        <w:rPr>
          <w:rFonts w:ascii="Times New Roman" w:hAnsi="Times New Roman"/>
          <w:spacing w:val="0"/>
          <w:szCs w:val="24"/>
        </w:rPr>
        <w:t>priedas</w:t>
      </w:r>
    </w:p>
    <w:p w14:paraId="7EEB39A4" w14:textId="77777777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</w:p>
    <w:p w14:paraId="4078525B" w14:textId="73FAFDE5" w:rsidR="00CB6D19" w:rsidRPr="006F36B9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  <w:r w:rsidRPr="006F36B9">
        <w:rPr>
          <w:rFonts w:ascii="Times New Roman" w:hAnsi="Times New Roman"/>
          <w:b/>
          <w:bCs/>
          <w:spacing w:val="0"/>
          <w:szCs w:val="24"/>
        </w:rPr>
        <w:t>TELŠIŲ RAJONO SAVIVALDYBĖS NUOSAVYBĖN PERIMAMŲ VIETINĖS REIKŠMĖS KELIŲ SĄRAŠAS</w:t>
      </w:r>
    </w:p>
    <w:p w14:paraId="39826711" w14:textId="364B7D11" w:rsidR="00960A36" w:rsidRPr="006F36B9" w:rsidRDefault="00960A36" w:rsidP="00CB6D19">
      <w:pPr>
        <w:tabs>
          <w:tab w:val="left" w:pos="851"/>
          <w:tab w:val="center" w:pos="4153"/>
          <w:tab w:val="right" w:pos="8306"/>
        </w:tabs>
        <w:jc w:val="center"/>
        <w:rPr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56"/>
        <w:gridCol w:w="1268"/>
        <w:gridCol w:w="2485"/>
        <w:gridCol w:w="992"/>
        <w:gridCol w:w="2059"/>
        <w:gridCol w:w="1933"/>
      </w:tblGrid>
      <w:tr w:rsidR="00804D56" w:rsidRPr="007A1618" w14:paraId="11CE825C" w14:textId="77777777" w:rsidTr="00B74DB4">
        <w:trPr>
          <w:trHeight w:val="300"/>
        </w:trPr>
        <w:tc>
          <w:tcPr>
            <w:tcW w:w="756" w:type="dxa"/>
            <w:noWrap/>
          </w:tcPr>
          <w:p w14:paraId="1C3AC51C" w14:textId="17D34CF5" w:rsidR="00EE005D" w:rsidRPr="007A1618" w:rsidRDefault="00EE005D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/>
                <w:bCs/>
                <w:lang w:val="lt-LT"/>
              </w:rPr>
            </w:pPr>
            <w:bookmarkStart w:id="6" w:name="_Hlk149037618"/>
            <w:bookmarkStart w:id="7" w:name="_Hlk149047826"/>
            <w:r w:rsidRPr="007A1618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268" w:type="dxa"/>
            <w:noWrap/>
          </w:tcPr>
          <w:p w14:paraId="15A88C88" w14:textId="3A4E1C1B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 xml:space="preserve">Kelio  Nr. </w:t>
            </w:r>
          </w:p>
        </w:tc>
        <w:tc>
          <w:tcPr>
            <w:tcW w:w="2485" w:type="dxa"/>
            <w:noWrap/>
          </w:tcPr>
          <w:p w14:paraId="7E23EA36" w14:textId="7EE9A730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>Kelio pavadinimas</w:t>
            </w:r>
          </w:p>
        </w:tc>
        <w:tc>
          <w:tcPr>
            <w:tcW w:w="992" w:type="dxa"/>
            <w:noWrap/>
          </w:tcPr>
          <w:p w14:paraId="7CE2FBC2" w14:textId="023BA2CD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>Kelio ilgis, km</w:t>
            </w:r>
          </w:p>
        </w:tc>
        <w:tc>
          <w:tcPr>
            <w:tcW w:w="2059" w:type="dxa"/>
            <w:noWrap/>
          </w:tcPr>
          <w:p w14:paraId="2AE13817" w14:textId="5B3792ED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 xml:space="preserve">Unikalus Nr. </w:t>
            </w:r>
          </w:p>
        </w:tc>
        <w:tc>
          <w:tcPr>
            <w:tcW w:w="1933" w:type="dxa"/>
          </w:tcPr>
          <w:p w14:paraId="1D319284" w14:textId="2AAA44A5" w:rsidR="00EE005D" w:rsidRPr="007A1618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7A1618">
              <w:rPr>
                <w:b/>
                <w:bCs/>
                <w:lang w:val="lt-LT"/>
              </w:rPr>
              <w:t>Kelio</w:t>
            </w:r>
            <w:r w:rsidR="00564350" w:rsidRPr="007A1618">
              <w:rPr>
                <w:b/>
                <w:bCs/>
                <w:lang w:val="lt-LT"/>
              </w:rPr>
              <w:t xml:space="preserve"> </w:t>
            </w:r>
            <w:r w:rsidRPr="007A1618">
              <w:rPr>
                <w:b/>
                <w:bCs/>
                <w:lang w:val="lt-LT"/>
              </w:rPr>
              <w:t>(gatvės) buvimo vieta</w:t>
            </w:r>
          </w:p>
        </w:tc>
      </w:tr>
      <w:bookmarkEnd w:id="6"/>
      <w:bookmarkEnd w:id="7"/>
      <w:tr w:rsidR="00790178" w:rsidRPr="007A1618" w14:paraId="6F9715A2" w14:textId="77777777" w:rsidTr="00B74DB4">
        <w:trPr>
          <w:trHeight w:val="255"/>
        </w:trPr>
        <w:tc>
          <w:tcPr>
            <w:tcW w:w="756" w:type="dxa"/>
            <w:noWrap/>
          </w:tcPr>
          <w:p w14:paraId="782B0921" w14:textId="0DA93612" w:rsidR="00790178" w:rsidRPr="00ED2DC0" w:rsidRDefault="00790178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280F" w14:textId="6B175864" w:rsidR="00790178" w:rsidRPr="007A1618" w:rsidRDefault="00790178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Dg-21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7EAB" w14:textId="20224FD1" w:rsidR="00790178" w:rsidRPr="00ED2DC0" w:rsidRDefault="00790178" w:rsidP="0088304D">
            <w:pPr>
              <w:rPr>
                <w:color w:val="000000"/>
                <w:lang w:val="pt-PT" w:eastAsia="lt-LT"/>
              </w:rPr>
            </w:pPr>
            <w:r w:rsidRPr="0054120B">
              <w:rPr>
                <w:color w:val="000000"/>
                <w:lang w:val="pt-PT" w:eastAsia="lt-LT"/>
              </w:rPr>
              <w:t>Juodinkiai–Micaičiai (Micaičių g.)–Degaičiai (Ežero g.)</w:t>
            </w:r>
          </w:p>
        </w:tc>
        <w:tc>
          <w:tcPr>
            <w:tcW w:w="992" w:type="dxa"/>
            <w:noWrap/>
          </w:tcPr>
          <w:p w14:paraId="5D9B614D" w14:textId="38A9EE8F" w:rsidR="00790178" w:rsidRPr="00ED2DC0" w:rsidRDefault="00790178" w:rsidP="00B374A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2,763</w:t>
            </w:r>
          </w:p>
        </w:tc>
        <w:tc>
          <w:tcPr>
            <w:tcW w:w="2059" w:type="dxa"/>
            <w:noWrap/>
          </w:tcPr>
          <w:p w14:paraId="2CF0B87E" w14:textId="2FD37933" w:rsidR="00790178" w:rsidRPr="00ED2DC0" w:rsidRDefault="00790178" w:rsidP="00804D56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4400-6638-2056</w:t>
            </w:r>
          </w:p>
        </w:tc>
        <w:tc>
          <w:tcPr>
            <w:tcW w:w="1933" w:type="dxa"/>
            <w:vMerge w:val="restart"/>
          </w:tcPr>
          <w:p w14:paraId="29E2745E" w14:textId="7EE1AE10" w:rsidR="00790178" w:rsidRPr="007A1618" w:rsidRDefault="00790178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>
              <w:t>Degaičių seniūnija</w:t>
            </w:r>
          </w:p>
        </w:tc>
      </w:tr>
      <w:tr w:rsidR="00790178" w:rsidRPr="007A1618" w14:paraId="29374A30" w14:textId="77777777" w:rsidTr="00B74DB4">
        <w:trPr>
          <w:trHeight w:val="255"/>
        </w:trPr>
        <w:tc>
          <w:tcPr>
            <w:tcW w:w="756" w:type="dxa"/>
            <w:noWrap/>
          </w:tcPr>
          <w:p w14:paraId="0DF27C8A" w14:textId="77777777" w:rsidR="00790178" w:rsidRPr="00ED2DC0" w:rsidRDefault="00790178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6C43" w14:textId="08E27B90" w:rsidR="00790178" w:rsidRDefault="00790178" w:rsidP="00804D56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Dg-36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0DAB" w14:textId="6D54F50D" w:rsidR="00790178" w:rsidRPr="00790178" w:rsidRDefault="00790178" w:rsidP="0088304D">
            <w:pPr>
              <w:rPr>
                <w:color w:val="000000"/>
                <w:lang w:eastAsia="lt-LT"/>
              </w:rPr>
            </w:pPr>
            <w:proofErr w:type="spellStart"/>
            <w:r w:rsidRPr="00790178">
              <w:rPr>
                <w:color w:val="000000"/>
                <w:lang w:eastAsia="lt-LT"/>
              </w:rPr>
              <w:t>Pasvaigė</w:t>
            </w:r>
            <w:proofErr w:type="spellEnd"/>
            <w:r w:rsidRPr="00790178">
              <w:rPr>
                <w:color w:val="000000"/>
                <w:lang w:eastAsia="lt-LT"/>
              </w:rPr>
              <w:t xml:space="preserve"> </w:t>
            </w:r>
            <w:proofErr w:type="spellStart"/>
            <w:r w:rsidRPr="00790178">
              <w:rPr>
                <w:color w:val="000000"/>
                <w:lang w:eastAsia="lt-LT"/>
              </w:rPr>
              <w:t>iki</w:t>
            </w:r>
            <w:proofErr w:type="spellEnd"/>
            <w:r w:rsidRPr="00790178">
              <w:rPr>
                <w:color w:val="000000"/>
                <w:lang w:eastAsia="lt-LT"/>
              </w:rPr>
              <w:t xml:space="preserve"> </w:t>
            </w:r>
            <w:proofErr w:type="spellStart"/>
            <w:r w:rsidRPr="00790178">
              <w:rPr>
                <w:color w:val="000000"/>
                <w:lang w:eastAsia="lt-LT"/>
              </w:rPr>
              <w:t>kelio</w:t>
            </w:r>
            <w:proofErr w:type="spellEnd"/>
            <w:r w:rsidRPr="00790178">
              <w:rPr>
                <w:color w:val="000000"/>
                <w:lang w:eastAsia="lt-LT"/>
              </w:rPr>
              <w:t xml:space="preserve"> </w:t>
            </w:r>
            <w:proofErr w:type="spellStart"/>
            <w:r w:rsidRPr="00790178">
              <w:rPr>
                <w:color w:val="000000"/>
                <w:lang w:eastAsia="lt-LT"/>
              </w:rPr>
              <w:t>Eigirdžiai</w:t>
            </w:r>
            <w:proofErr w:type="spellEnd"/>
            <w:r w:rsidRPr="00790178">
              <w:rPr>
                <w:color w:val="000000"/>
                <w:lang w:eastAsia="lt-LT"/>
              </w:rPr>
              <w:t>–</w:t>
            </w:r>
            <w:proofErr w:type="spellStart"/>
            <w:r w:rsidRPr="00790178">
              <w:rPr>
                <w:color w:val="000000"/>
                <w:lang w:eastAsia="lt-LT"/>
              </w:rPr>
              <w:t>Norvydai</w:t>
            </w:r>
            <w:proofErr w:type="spellEnd"/>
            <w:r w:rsidRPr="00790178">
              <w:rPr>
                <w:color w:val="000000"/>
                <w:lang w:eastAsia="lt-LT"/>
              </w:rPr>
              <w:t>–</w:t>
            </w:r>
            <w:proofErr w:type="spellStart"/>
            <w:r w:rsidRPr="00790178">
              <w:rPr>
                <w:color w:val="000000"/>
                <w:lang w:eastAsia="lt-LT"/>
              </w:rPr>
              <w:t>Virmėnai</w:t>
            </w:r>
            <w:proofErr w:type="spellEnd"/>
          </w:p>
        </w:tc>
        <w:tc>
          <w:tcPr>
            <w:tcW w:w="992" w:type="dxa"/>
            <w:noWrap/>
          </w:tcPr>
          <w:p w14:paraId="51275653" w14:textId="214EC65D" w:rsidR="00790178" w:rsidRPr="00790178" w:rsidRDefault="00790178" w:rsidP="00B374A4">
            <w:pPr>
              <w:jc w:val="center"/>
            </w:pPr>
            <w:r>
              <w:t>0,995</w:t>
            </w:r>
          </w:p>
        </w:tc>
        <w:tc>
          <w:tcPr>
            <w:tcW w:w="2059" w:type="dxa"/>
            <w:noWrap/>
          </w:tcPr>
          <w:p w14:paraId="6D279BFF" w14:textId="0EB79DA1" w:rsidR="00790178" w:rsidRPr="00790178" w:rsidRDefault="00790178" w:rsidP="00804D56">
            <w:pPr>
              <w:jc w:val="center"/>
            </w:pPr>
            <w:r>
              <w:t>4400-6638-1464</w:t>
            </w:r>
          </w:p>
        </w:tc>
        <w:tc>
          <w:tcPr>
            <w:tcW w:w="1933" w:type="dxa"/>
            <w:vMerge/>
          </w:tcPr>
          <w:p w14:paraId="23986A6B" w14:textId="77777777" w:rsidR="00790178" w:rsidRDefault="00790178" w:rsidP="00804D56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790178" w:rsidRPr="007A1618" w14:paraId="5C024422" w14:textId="77777777" w:rsidTr="00B74DB4">
        <w:trPr>
          <w:trHeight w:val="255"/>
        </w:trPr>
        <w:tc>
          <w:tcPr>
            <w:tcW w:w="756" w:type="dxa"/>
            <w:noWrap/>
          </w:tcPr>
          <w:p w14:paraId="798A6B7B" w14:textId="55AA6EED" w:rsidR="00790178" w:rsidRPr="00ED2DC0" w:rsidRDefault="00790178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5587" w14:textId="10E28761" w:rsidR="00790178" w:rsidRDefault="00790178" w:rsidP="0054120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Dg-39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0206" w14:textId="5D70538D" w:rsidR="00790178" w:rsidRPr="00790178" w:rsidRDefault="00790178" w:rsidP="0054120B">
            <w:pPr>
              <w:rPr>
                <w:color w:val="000000"/>
                <w:lang w:val="pt-PT" w:eastAsia="lt-LT"/>
              </w:rPr>
            </w:pPr>
            <w:r w:rsidRPr="00ED2DC0">
              <w:rPr>
                <w:color w:val="000000"/>
                <w:lang w:val="pt-PT" w:eastAsia="lt-LT"/>
              </w:rPr>
              <w:t>Pasvaigė-Micaičiai iki Micaičių g.</w:t>
            </w:r>
          </w:p>
        </w:tc>
        <w:tc>
          <w:tcPr>
            <w:tcW w:w="992" w:type="dxa"/>
            <w:noWrap/>
          </w:tcPr>
          <w:p w14:paraId="251A5BD3" w14:textId="394234B8" w:rsidR="00790178" w:rsidRDefault="00790178" w:rsidP="00B374A4">
            <w:pPr>
              <w:jc w:val="center"/>
            </w:pPr>
            <w:r>
              <w:rPr>
                <w:lang w:val="pt-PT"/>
              </w:rPr>
              <w:t>0,874</w:t>
            </w:r>
          </w:p>
        </w:tc>
        <w:tc>
          <w:tcPr>
            <w:tcW w:w="2059" w:type="dxa"/>
            <w:noWrap/>
          </w:tcPr>
          <w:p w14:paraId="7F41779A" w14:textId="3BED5148" w:rsidR="00790178" w:rsidRDefault="00790178" w:rsidP="0054120B">
            <w:pPr>
              <w:jc w:val="center"/>
            </w:pPr>
            <w:r>
              <w:rPr>
                <w:lang w:val="pt-PT"/>
              </w:rPr>
              <w:t>4400-6638-1670</w:t>
            </w:r>
          </w:p>
        </w:tc>
        <w:tc>
          <w:tcPr>
            <w:tcW w:w="1933" w:type="dxa"/>
            <w:vMerge/>
          </w:tcPr>
          <w:p w14:paraId="0D9659DE" w14:textId="7D4660BB" w:rsidR="00790178" w:rsidRPr="007A1618" w:rsidRDefault="00790178" w:rsidP="0054120B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790178" w:rsidRPr="007A1618" w14:paraId="2B2116F6" w14:textId="77777777" w:rsidTr="00B74DB4">
        <w:trPr>
          <w:trHeight w:val="255"/>
        </w:trPr>
        <w:tc>
          <w:tcPr>
            <w:tcW w:w="756" w:type="dxa"/>
            <w:noWrap/>
          </w:tcPr>
          <w:p w14:paraId="006FA4A1" w14:textId="77777777" w:rsidR="00790178" w:rsidRPr="00ED2DC0" w:rsidRDefault="00790178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5215" w14:textId="7D8879DB" w:rsidR="00790178" w:rsidRDefault="00790178" w:rsidP="0079017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Dg-116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8E62C" w14:textId="77B7D333" w:rsidR="00790178" w:rsidRPr="00ED2DC0" w:rsidRDefault="00790178" w:rsidP="00790178">
            <w:pPr>
              <w:rPr>
                <w:color w:val="000000"/>
                <w:lang w:val="pt-PT"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Taučiai</w:t>
            </w:r>
            <w:proofErr w:type="spellEnd"/>
            <w:r>
              <w:rPr>
                <w:color w:val="000000"/>
                <w:lang w:eastAsia="lt-LT"/>
              </w:rPr>
              <w:t xml:space="preserve"> – </w:t>
            </w:r>
            <w:proofErr w:type="spellStart"/>
            <w:r>
              <w:rPr>
                <w:color w:val="000000"/>
                <w:lang w:eastAsia="lt-LT"/>
              </w:rPr>
              <w:t>Juodinkių</w:t>
            </w:r>
            <w:proofErr w:type="spellEnd"/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mšk</w:t>
            </w:r>
            <w:proofErr w:type="spellEnd"/>
            <w:r>
              <w:rPr>
                <w:color w:val="000000"/>
                <w:lang w:eastAsia="lt-LT"/>
              </w:rPr>
              <w:t>.</w:t>
            </w:r>
          </w:p>
        </w:tc>
        <w:tc>
          <w:tcPr>
            <w:tcW w:w="992" w:type="dxa"/>
            <w:noWrap/>
          </w:tcPr>
          <w:p w14:paraId="6C82CC32" w14:textId="622E3A0B" w:rsidR="00790178" w:rsidRDefault="00790178" w:rsidP="00B374A4">
            <w:pPr>
              <w:jc w:val="center"/>
              <w:rPr>
                <w:lang w:val="pt-PT"/>
              </w:rPr>
            </w:pPr>
            <w:r>
              <w:t>1,423</w:t>
            </w:r>
          </w:p>
        </w:tc>
        <w:tc>
          <w:tcPr>
            <w:tcW w:w="2059" w:type="dxa"/>
            <w:noWrap/>
          </w:tcPr>
          <w:p w14:paraId="70E08C6D" w14:textId="2275B534" w:rsidR="00790178" w:rsidRDefault="00790178" w:rsidP="00790178">
            <w:pPr>
              <w:jc w:val="center"/>
              <w:rPr>
                <w:lang w:val="pt-PT"/>
              </w:rPr>
            </w:pPr>
            <w:r>
              <w:t>4400-6638-1459</w:t>
            </w:r>
          </w:p>
        </w:tc>
        <w:tc>
          <w:tcPr>
            <w:tcW w:w="1933" w:type="dxa"/>
            <w:vMerge/>
          </w:tcPr>
          <w:p w14:paraId="717831F2" w14:textId="77777777" w:rsidR="00790178" w:rsidRPr="007A1618" w:rsidRDefault="00790178" w:rsidP="00790178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790178" w:rsidRPr="007A1618" w14:paraId="20BD908B" w14:textId="77777777" w:rsidTr="000C044C">
        <w:trPr>
          <w:trHeight w:val="255"/>
        </w:trPr>
        <w:tc>
          <w:tcPr>
            <w:tcW w:w="756" w:type="dxa"/>
            <w:noWrap/>
          </w:tcPr>
          <w:p w14:paraId="18FE7F04" w14:textId="77777777" w:rsidR="00790178" w:rsidRPr="00790178" w:rsidRDefault="00790178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7492" w14:textId="608DBBBB" w:rsidR="00790178" w:rsidRPr="007A1618" w:rsidRDefault="00790178" w:rsidP="0079017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DgD-036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071E" w14:textId="3867E926" w:rsidR="00790178" w:rsidRPr="00BD1FC7" w:rsidRDefault="00790178" w:rsidP="00790178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Micaičių</w:t>
            </w:r>
            <w:proofErr w:type="spellEnd"/>
            <w:r>
              <w:rPr>
                <w:color w:val="000000"/>
                <w:lang w:eastAsia="lt-LT"/>
              </w:rPr>
              <w:t xml:space="preserve"> k., </w:t>
            </w:r>
            <w:proofErr w:type="spellStart"/>
            <w:r>
              <w:rPr>
                <w:color w:val="000000"/>
                <w:lang w:eastAsia="lt-LT"/>
              </w:rPr>
              <w:t>Micaičių</w:t>
            </w:r>
            <w:proofErr w:type="spellEnd"/>
            <w:r>
              <w:rPr>
                <w:color w:val="000000"/>
                <w:lang w:eastAsia="lt-LT"/>
              </w:rPr>
              <w:t xml:space="preserve"> g. </w:t>
            </w:r>
          </w:p>
        </w:tc>
        <w:tc>
          <w:tcPr>
            <w:tcW w:w="992" w:type="dxa"/>
            <w:noWrap/>
          </w:tcPr>
          <w:p w14:paraId="22E1C9F7" w14:textId="05682615" w:rsidR="00790178" w:rsidRDefault="00790178" w:rsidP="00B374A4">
            <w:pPr>
              <w:jc w:val="center"/>
            </w:pPr>
            <w:r>
              <w:t>2,278</w:t>
            </w:r>
          </w:p>
        </w:tc>
        <w:tc>
          <w:tcPr>
            <w:tcW w:w="2059" w:type="dxa"/>
            <w:noWrap/>
          </w:tcPr>
          <w:p w14:paraId="4B0DC7D2" w14:textId="0789ADDA" w:rsidR="00790178" w:rsidRPr="007A1618" w:rsidRDefault="00790178" w:rsidP="00790178">
            <w:pPr>
              <w:jc w:val="center"/>
            </w:pPr>
            <w:r>
              <w:t>4400-6638-1874</w:t>
            </w:r>
          </w:p>
        </w:tc>
        <w:tc>
          <w:tcPr>
            <w:tcW w:w="1933" w:type="dxa"/>
            <w:vMerge/>
          </w:tcPr>
          <w:p w14:paraId="6AB79AE1" w14:textId="77777777" w:rsidR="00790178" w:rsidRPr="007A1618" w:rsidRDefault="00790178" w:rsidP="00790178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B374A4" w:rsidRPr="007A1618" w14:paraId="228F41BD" w14:textId="77777777" w:rsidTr="000C044C">
        <w:trPr>
          <w:trHeight w:val="255"/>
        </w:trPr>
        <w:tc>
          <w:tcPr>
            <w:tcW w:w="756" w:type="dxa"/>
            <w:noWrap/>
          </w:tcPr>
          <w:p w14:paraId="5AE82225" w14:textId="77777777" w:rsidR="00B374A4" w:rsidRPr="00790178" w:rsidRDefault="00B374A4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2C4D4" w14:textId="02F477FE" w:rsidR="00B374A4" w:rsidRDefault="00B374A4" w:rsidP="0079017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Nv-16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B542" w14:textId="2C09D9EA" w:rsidR="00B374A4" w:rsidRDefault="00B374A4" w:rsidP="00790178">
            <w:pPr>
              <w:rPr>
                <w:color w:val="000000"/>
                <w:lang w:eastAsia="lt-LT"/>
              </w:rPr>
            </w:pPr>
            <w:proofErr w:type="spellStart"/>
            <w:r w:rsidRPr="00FA79B4">
              <w:rPr>
                <w:color w:val="000000"/>
                <w:lang w:eastAsia="lt-LT"/>
              </w:rPr>
              <w:t>Kelio</w:t>
            </w:r>
            <w:proofErr w:type="spellEnd"/>
            <w:r w:rsidRPr="00FA79B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9B4">
              <w:rPr>
                <w:color w:val="000000"/>
                <w:lang w:eastAsia="lt-LT"/>
              </w:rPr>
              <w:t>atšaka</w:t>
            </w:r>
            <w:proofErr w:type="spellEnd"/>
            <w:r w:rsidRPr="00FA79B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9B4">
              <w:rPr>
                <w:color w:val="000000"/>
                <w:lang w:eastAsia="lt-LT"/>
              </w:rPr>
              <w:t>nuo</w:t>
            </w:r>
            <w:proofErr w:type="spellEnd"/>
            <w:r w:rsidRPr="00FA79B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9B4">
              <w:rPr>
                <w:color w:val="000000"/>
                <w:lang w:eastAsia="lt-LT"/>
              </w:rPr>
              <w:t>Būgenių</w:t>
            </w:r>
            <w:proofErr w:type="spellEnd"/>
            <w:r w:rsidRPr="00FA79B4">
              <w:rPr>
                <w:color w:val="000000"/>
                <w:lang w:eastAsia="lt-LT"/>
              </w:rPr>
              <w:t xml:space="preserve"> g. </w:t>
            </w:r>
            <w:proofErr w:type="spellStart"/>
            <w:r w:rsidRPr="00FA79B4">
              <w:rPr>
                <w:color w:val="000000"/>
                <w:lang w:eastAsia="lt-LT"/>
              </w:rPr>
              <w:t>iki</w:t>
            </w:r>
            <w:proofErr w:type="spellEnd"/>
            <w:r w:rsidRPr="00FA79B4">
              <w:rPr>
                <w:color w:val="000000"/>
                <w:lang w:eastAsia="lt-LT"/>
              </w:rPr>
              <w:t xml:space="preserve"> </w:t>
            </w:r>
            <w:proofErr w:type="spellStart"/>
            <w:r w:rsidRPr="00FA79B4">
              <w:rPr>
                <w:color w:val="000000"/>
                <w:lang w:eastAsia="lt-LT"/>
              </w:rPr>
              <w:t>buv</w:t>
            </w:r>
            <w:proofErr w:type="spellEnd"/>
            <w:r w:rsidRPr="00FA79B4">
              <w:rPr>
                <w:color w:val="000000"/>
                <w:lang w:eastAsia="lt-LT"/>
              </w:rPr>
              <w:t xml:space="preserve">. </w:t>
            </w:r>
            <w:proofErr w:type="spellStart"/>
            <w:r w:rsidRPr="00FA79B4">
              <w:rPr>
                <w:color w:val="000000"/>
                <w:lang w:eastAsia="lt-LT"/>
              </w:rPr>
              <w:t>fermų</w:t>
            </w:r>
            <w:proofErr w:type="spellEnd"/>
          </w:p>
        </w:tc>
        <w:tc>
          <w:tcPr>
            <w:tcW w:w="992" w:type="dxa"/>
            <w:noWrap/>
          </w:tcPr>
          <w:p w14:paraId="2C378051" w14:textId="19BAFCD1" w:rsidR="00B374A4" w:rsidRDefault="00B374A4" w:rsidP="00B374A4">
            <w:pPr>
              <w:jc w:val="center"/>
            </w:pPr>
            <w:r>
              <w:t>0,170</w:t>
            </w:r>
          </w:p>
        </w:tc>
        <w:tc>
          <w:tcPr>
            <w:tcW w:w="2059" w:type="dxa"/>
            <w:noWrap/>
          </w:tcPr>
          <w:p w14:paraId="68426702" w14:textId="7C328DF1" w:rsidR="00B374A4" w:rsidRDefault="00B374A4" w:rsidP="00790178">
            <w:pPr>
              <w:jc w:val="center"/>
            </w:pPr>
            <w:r>
              <w:t>4400-6818-9468</w:t>
            </w:r>
          </w:p>
        </w:tc>
        <w:tc>
          <w:tcPr>
            <w:tcW w:w="1933" w:type="dxa"/>
            <w:vMerge w:val="restart"/>
          </w:tcPr>
          <w:p w14:paraId="5676B1C9" w14:textId="1DFCE402" w:rsidR="00B374A4" w:rsidRPr="007A1618" w:rsidRDefault="00B374A4" w:rsidP="00790178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proofErr w:type="spellStart"/>
            <w:r>
              <w:t>Nevarėnų</w:t>
            </w:r>
            <w:proofErr w:type="spellEnd"/>
            <w:r>
              <w:t xml:space="preserve"> seniūnija</w:t>
            </w:r>
          </w:p>
        </w:tc>
      </w:tr>
      <w:tr w:rsidR="00B374A4" w:rsidRPr="007A1618" w14:paraId="4CEB7E92" w14:textId="77777777" w:rsidTr="00B74DB4">
        <w:trPr>
          <w:trHeight w:val="255"/>
        </w:trPr>
        <w:tc>
          <w:tcPr>
            <w:tcW w:w="756" w:type="dxa"/>
            <w:noWrap/>
          </w:tcPr>
          <w:p w14:paraId="40E8461B" w14:textId="46E4762A" w:rsidR="00B374A4" w:rsidRPr="00FA79B4" w:rsidRDefault="00B374A4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663C2" w14:textId="0CF655B7" w:rsidR="00B374A4" w:rsidRDefault="00B374A4" w:rsidP="0079017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Nv-19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DD2C" w14:textId="6D4AE1A5" w:rsidR="00B374A4" w:rsidRPr="00FA79B4" w:rsidRDefault="00B374A4" w:rsidP="00790178">
            <w:pPr>
              <w:rPr>
                <w:color w:val="000000"/>
                <w:lang w:eastAsia="lt-LT"/>
              </w:rPr>
            </w:pPr>
            <w:proofErr w:type="spellStart"/>
            <w:r w:rsidRPr="00FA79B4">
              <w:rPr>
                <w:color w:val="000000"/>
                <w:lang w:eastAsia="lt-LT"/>
              </w:rPr>
              <w:t>Niurkių</w:t>
            </w:r>
            <w:proofErr w:type="spellEnd"/>
            <w:r w:rsidRPr="00FA79B4">
              <w:rPr>
                <w:color w:val="000000"/>
                <w:lang w:eastAsia="lt-LT"/>
              </w:rPr>
              <w:t xml:space="preserve"> k. </w:t>
            </w:r>
            <w:proofErr w:type="spellStart"/>
            <w:r w:rsidRPr="00FA79B4">
              <w:rPr>
                <w:color w:val="000000"/>
                <w:lang w:eastAsia="lt-LT"/>
              </w:rPr>
              <w:t>kelias</w:t>
            </w:r>
            <w:proofErr w:type="spellEnd"/>
            <w:r w:rsidRPr="00FA79B4">
              <w:rPr>
                <w:color w:val="000000"/>
                <w:lang w:eastAsia="lt-LT"/>
              </w:rPr>
              <w:t xml:space="preserve"> ties </w:t>
            </w:r>
            <w:proofErr w:type="spellStart"/>
            <w:r w:rsidRPr="00FA79B4">
              <w:rPr>
                <w:color w:val="000000"/>
                <w:lang w:eastAsia="lt-LT"/>
              </w:rPr>
              <w:t>kanalu</w:t>
            </w:r>
            <w:proofErr w:type="spellEnd"/>
          </w:p>
        </w:tc>
        <w:tc>
          <w:tcPr>
            <w:tcW w:w="992" w:type="dxa"/>
            <w:noWrap/>
          </w:tcPr>
          <w:p w14:paraId="2EDAB6B4" w14:textId="15B028DA" w:rsidR="00B374A4" w:rsidRDefault="00B374A4" w:rsidP="00B374A4">
            <w:pPr>
              <w:jc w:val="center"/>
            </w:pPr>
            <w:r>
              <w:t>1,135</w:t>
            </w:r>
          </w:p>
        </w:tc>
        <w:tc>
          <w:tcPr>
            <w:tcW w:w="2059" w:type="dxa"/>
            <w:noWrap/>
          </w:tcPr>
          <w:p w14:paraId="179FE971" w14:textId="7F54BF55" w:rsidR="00B374A4" w:rsidRDefault="00B374A4" w:rsidP="00790178">
            <w:pPr>
              <w:jc w:val="center"/>
            </w:pPr>
            <w:r>
              <w:t>4400-6821-9089</w:t>
            </w:r>
          </w:p>
        </w:tc>
        <w:tc>
          <w:tcPr>
            <w:tcW w:w="1933" w:type="dxa"/>
            <w:vMerge/>
          </w:tcPr>
          <w:p w14:paraId="6CCB438E" w14:textId="342D69C5" w:rsidR="00B374A4" w:rsidRDefault="00B374A4" w:rsidP="00790178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B374A4" w:rsidRPr="007A1618" w14:paraId="27EC0EAA" w14:textId="77777777" w:rsidTr="00B74DB4">
        <w:trPr>
          <w:trHeight w:val="255"/>
        </w:trPr>
        <w:tc>
          <w:tcPr>
            <w:tcW w:w="756" w:type="dxa"/>
            <w:noWrap/>
          </w:tcPr>
          <w:p w14:paraId="79743964" w14:textId="3B65C682" w:rsidR="00B374A4" w:rsidRPr="00FA79B4" w:rsidRDefault="00B374A4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B8F2" w14:textId="30B3E1A0" w:rsidR="00B374A4" w:rsidRDefault="00B374A4" w:rsidP="0079017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Nv-43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136D" w14:textId="2D2C849D" w:rsidR="00B374A4" w:rsidRPr="00FA79B4" w:rsidRDefault="00B374A4" w:rsidP="00790178">
            <w:pPr>
              <w:rPr>
                <w:color w:val="000000"/>
                <w:lang w:eastAsia="lt-LT"/>
              </w:rPr>
            </w:pPr>
            <w:proofErr w:type="spellStart"/>
            <w:r w:rsidRPr="00FA79B4">
              <w:rPr>
                <w:color w:val="000000"/>
                <w:lang w:eastAsia="lt-LT"/>
              </w:rPr>
              <w:t>Pamarkijos</w:t>
            </w:r>
            <w:proofErr w:type="spellEnd"/>
            <w:r w:rsidRPr="00FA79B4">
              <w:rPr>
                <w:color w:val="000000"/>
                <w:lang w:eastAsia="lt-LT"/>
              </w:rPr>
              <w:t xml:space="preserve"> </w:t>
            </w:r>
            <w:proofErr w:type="spellStart"/>
            <w:proofErr w:type="gramStart"/>
            <w:r w:rsidRPr="00FA79B4">
              <w:rPr>
                <w:color w:val="000000"/>
                <w:lang w:eastAsia="lt-LT"/>
              </w:rPr>
              <w:t>mšk</w:t>
            </w:r>
            <w:proofErr w:type="spellEnd"/>
            <w:r w:rsidRPr="00FA79B4">
              <w:rPr>
                <w:color w:val="000000"/>
                <w:lang w:eastAsia="lt-LT"/>
              </w:rPr>
              <w:t>.-</w:t>
            </w:r>
            <w:proofErr w:type="gramEnd"/>
            <w:r w:rsidRPr="00FA79B4">
              <w:rPr>
                <w:color w:val="000000"/>
                <w:lang w:eastAsia="lt-LT"/>
              </w:rPr>
              <w:t>Miško g.</w:t>
            </w:r>
          </w:p>
        </w:tc>
        <w:tc>
          <w:tcPr>
            <w:tcW w:w="992" w:type="dxa"/>
            <w:noWrap/>
          </w:tcPr>
          <w:p w14:paraId="25C40BA6" w14:textId="53466298" w:rsidR="00B374A4" w:rsidRDefault="00B374A4" w:rsidP="00B374A4">
            <w:pPr>
              <w:jc w:val="center"/>
            </w:pPr>
            <w:r>
              <w:t>1,749</w:t>
            </w:r>
          </w:p>
        </w:tc>
        <w:tc>
          <w:tcPr>
            <w:tcW w:w="2059" w:type="dxa"/>
            <w:noWrap/>
          </w:tcPr>
          <w:p w14:paraId="6CFFAAFB" w14:textId="62351B8C" w:rsidR="00B374A4" w:rsidRDefault="00B374A4" w:rsidP="00790178">
            <w:pPr>
              <w:jc w:val="center"/>
            </w:pPr>
            <w:r>
              <w:t>4400-6822-9452</w:t>
            </w:r>
          </w:p>
        </w:tc>
        <w:tc>
          <w:tcPr>
            <w:tcW w:w="1933" w:type="dxa"/>
            <w:vMerge/>
          </w:tcPr>
          <w:p w14:paraId="274F4A8F" w14:textId="645774D3" w:rsidR="00B374A4" w:rsidRDefault="00B374A4" w:rsidP="00790178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B374A4" w:rsidRPr="007A1618" w14:paraId="1E6540E5" w14:textId="77777777" w:rsidTr="00B74DB4">
        <w:trPr>
          <w:trHeight w:val="255"/>
        </w:trPr>
        <w:tc>
          <w:tcPr>
            <w:tcW w:w="756" w:type="dxa"/>
            <w:noWrap/>
          </w:tcPr>
          <w:p w14:paraId="2CAA7518" w14:textId="1F5D10C1" w:rsidR="00B374A4" w:rsidRPr="00FA79B4" w:rsidRDefault="00B374A4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DB22" w14:textId="1BD6ABA8" w:rsidR="00B374A4" w:rsidRDefault="00B374A4" w:rsidP="0079017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Nv-77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70C9" w14:textId="1B6138B6" w:rsidR="00B374A4" w:rsidRPr="00FA79B4" w:rsidRDefault="00B374A4" w:rsidP="00790178">
            <w:pPr>
              <w:rPr>
                <w:color w:val="000000"/>
                <w:lang w:eastAsia="lt-LT"/>
              </w:rPr>
            </w:pPr>
            <w:proofErr w:type="spellStart"/>
            <w:r w:rsidRPr="00DB1970">
              <w:rPr>
                <w:color w:val="000000"/>
                <w:lang w:eastAsia="lt-LT"/>
              </w:rPr>
              <w:t>Balėnėliai</w:t>
            </w:r>
            <w:proofErr w:type="spellEnd"/>
            <w:r w:rsidRPr="00DB1970">
              <w:rPr>
                <w:color w:val="000000"/>
                <w:lang w:eastAsia="lt-LT"/>
              </w:rPr>
              <w:t>–</w:t>
            </w:r>
            <w:proofErr w:type="spellStart"/>
            <w:r w:rsidRPr="00DB1970">
              <w:rPr>
                <w:color w:val="000000"/>
                <w:lang w:eastAsia="lt-LT"/>
              </w:rPr>
              <w:t>Mažeikių</w:t>
            </w:r>
            <w:proofErr w:type="spellEnd"/>
            <w:r w:rsidRPr="00DB1970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992" w:type="dxa"/>
            <w:noWrap/>
          </w:tcPr>
          <w:p w14:paraId="0A1482CC" w14:textId="14C73CA3" w:rsidR="00B374A4" w:rsidRDefault="00B374A4" w:rsidP="00B374A4">
            <w:pPr>
              <w:jc w:val="center"/>
            </w:pPr>
            <w:r>
              <w:t>0,627</w:t>
            </w:r>
          </w:p>
        </w:tc>
        <w:tc>
          <w:tcPr>
            <w:tcW w:w="2059" w:type="dxa"/>
            <w:noWrap/>
          </w:tcPr>
          <w:p w14:paraId="4FEA934A" w14:textId="7EF544A1" w:rsidR="00B374A4" w:rsidRDefault="00B374A4" w:rsidP="00790178">
            <w:pPr>
              <w:jc w:val="center"/>
            </w:pPr>
            <w:r>
              <w:t>4400-6822-8822</w:t>
            </w:r>
          </w:p>
        </w:tc>
        <w:tc>
          <w:tcPr>
            <w:tcW w:w="1933" w:type="dxa"/>
            <w:vMerge/>
          </w:tcPr>
          <w:p w14:paraId="75216D26" w14:textId="44BD3F10" w:rsidR="00B374A4" w:rsidRDefault="00B374A4" w:rsidP="00790178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B374A4" w:rsidRPr="007A1618" w14:paraId="6F0A4325" w14:textId="77777777" w:rsidTr="00B74DB4">
        <w:trPr>
          <w:trHeight w:val="255"/>
        </w:trPr>
        <w:tc>
          <w:tcPr>
            <w:tcW w:w="756" w:type="dxa"/>
            <w:noWrap/>
          </w:tcPr>
          <w:p w14:paraId="70285091" w14:textId="7D882E20" w:rsidR="00B374A4" w:rsidRPr="00B374A4" w:rsidRDefault="00B374A4" w:rsidP="00B374A4">
            <w:pPr>
              <w:pStyle w:val="Sraopastraipa"/>
              <w:numPr>
                <w:ilvl w:val="0"/>
                <w:numId w:val="18"/>
              </w:numPr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7D119" w14:textId="5A874391" w:rsidR="00B374A4" w:rsidRDefault="00B374A4" w:rsidP="00790178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Nv-59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D80D4" w14:textId="4DAAF5A6" w:rsidR="00B374A4" w:rsidRPr="00FA79B4" w:rsidRDefault="00B374A4" w:rsidP="00790178">
            <w:pPr>
              <w:rPr>
                <w:color w:val="000000"/>
                <w:lang w:eastAsia="lt-LT"/>
              </w:rPr>
            </w:pPr>
            <w:proofErr w:type="spellStart"/>
            <w:r w:rsidRPr="00B374A4">
              <w:rPr>
                <w:color w:val="000000"/>
                <w:lang w:eastAsia="lt-LT"/>
              </w:rPr>
              <w:t>Petraičiai</w:t>
            </w:r>
            <w:proofErr w:type="spellEnd"/>
            <w:r w:rsidRPr="00B374A4">
              <w:rPr>
                <w:color w:val="000000"/>
                <w:lang w:eastAsia="lt-LT"/>
              </w:rPr>
              <w:t>–</w:t>
            </w:r>
            <w:proofErr w:type="spellStart"/>
            <w:r w:rsidRPr="00B374A4">
              <w:rPr>
                <w:color w:val="000000"/>
                <w:lang w:eastAsia="lt-LT"/>
              </w:rPr>
              <w:t>Niurkiai</w:t>
            </w:r>
            <w:proofErr w:type="spellEnd"/>
          </w:p>
        </w:tc>
        <w:tc>
          <w:tcPr>
            <w:tcW w:w="992" w:type="dxa"/>
            <w:noWrap/>
          </w:tcPr>
          <w:p w14:paraId="7B140932" w14:textId="3DD62B84" w:rsidR="00B374A4" w:rsidRDefault="00B374A4" w:rsidP="00B374A4">
            <w:pPr>
              <w:jc w:val="center"/>
            </w:pPr>
            <w:r>
              <w:t>1,196</w:t>
            </w:r>
          </w:p>
        </w:tc>
        <w:tc>
          <w:tcPr>
            <w:tcW w:w="2059" w:type="dxa"/>
            <w:noWrap/>
          </w:tcPr>
          <w:p w14:paraId="4AB1CE9B" w14:textId="327ACD8D" w:rsidR="00B374A4" w:rsidRDefault="00B374A4" w:rsidP="00790178">
            <w:pPr>
              <w:jc w:val="center"/>
            </w:pPr>
            <w:r>
              <w:t>4400-6819-1408</w:t>
            </w:r>
          </w:p>
        </w:tc>
        <w:tc>
          <w:tcPr>
            <w:tcW w:w="1933" w:type="dxa"/>
            <w:vMerge/>
          </w:tcPr>
          <w:p w14:paraId="224FEB80" w14:textId="0C13C04B" w:rsidR="00B374A4" w:rsidRDefault="00B374A4" w:rsidP="00790178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B374A4" w:rsidRPr="007A1618" w14:paraId="3FD7E086" w14:textId="77777777" w:rsidTr="00B74DB4">
        <w:trPr>
          <w:trHeight w:val="255"/>
        </w:trPr>
        <w:tc>
          <w:tcPr>
            <w:tcW w:w="756" w:type="dxa"/>
            <w:noWrap/>
          </w:tcPr>
          <w:p w14:paraId="680A594B" w14:textId="2DFC5763" w:rsidR="00B374A4" w:rsidRPr="00B374A4" w:rsidRDefault="00B374A4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8E66" w14:textId="03592ECE" w:rsidR="00B374A4" w:rsidRDefault="00B374A4" w:rsidP="00B374A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Nv-82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DE6F" w14:textId="59E29008" w:rsidR="00B374A4" w:rsidRPr="00FA79B4" w:rsidRDefault="00B374A4" w:rsidP="00B374A4">
            <w:pPr>
              <w:rPr>
                <w:color w:val="000000"/>
                <w:lang w:eastAsia="lt-LT"/>
              </w:rPr>
            </w:pPr>
            <w:proofErr w:type="spellStart"/>
            <w:r w:rsidRPr="00B374A4">
              <w:rPr>
                <w:color w:val="000000"/>
                <w:lang w:eastAsia="lt-LT"/>
              </w:rPr>
              <w:t>Kelio</w:t>
            </w:r>
            <w:proofErr w:type="spellEnd"/>
            <w:r w:rsidRPr="00B374A4">
              <w:rPr>
                <w:color w:val="000000"/>
                <w:lang w:eastAsia="lt-LT"/>
              </w:rPr>
              <w:t xml:space="preserve"> </w:t>
            </w:r>
            <w:proofErr w:type="spellStart"/>
            <w:r w:rsidRPr="00B374A4">
              <w:rPr>
                <w:color w:val="000000"/>
                <w:lang w:eastAsia="lt-LT"/>
              </w:rPr>
              <w:t>atšaka</w:t>
            </w:r>
            <w:proofErr w:type="spellEnd"/>
            <w:r w:rsidRPr="00B374A4">
              <w:rPr>
                <w:color w:val="000000"/>
                <w:lang w:eastAsia="lt-LT"/>
              </w:rPr>
              <w:t xml:space="preserve"> į </w:t>
            </w:r>
            <w:proofErr w:type="spellStart"/>
            <w:r w:rsidRPr="00B374A4">
              <w:rPr>
                <w:color w:val="000000"/>
                <w:lang w:eastAsia="lt-LT"/>
              </w:rPr>
              <w:t>Balėnėlių</w:t>
            </w:r>
            <w:proofErr w:type="spellEnd"/>
            <w:r w:rsidRPr="00B374A4">
              <w:rPr>
                <w:color w:val="000000"/>
                <w:lang w:eastAsia="lt-LT"/>
              </w:rPr>
              <w:t xml:space="preserve"> k. </w:t>
            </w:r>
            <w:proofErr w:type="spellStart"/>
            <w:r w:rsidRPr="00B374A4">
              <w:rPr>
                <w:color w:val="000000"/>
                <w:lang w:eastAsia="lt-LT"/>
              </w:rPr>
              <w:t>sodybą</w:t>
            </w:r>
            <w:proofErr w:type="spellEnd"/>
          </w:p>
        </w:tc>
        <w:tc>
          <w:tcPr>
            <w:tcW w:w="992" w:type="dxa"/>
            <w:noWrap/>
          </w:tcPr>
          <w:p w14:paraId="4EE91A12" w14:textId="5E7382A6" w:rsidR="00B374A4" w:rsidRDefault="00B374A4" w:rsidP="00B374A4">
            <w:pPr>
              <w:jc w:val="center"/>
            </w:pPr>
            <w:r>
              <w:t>0,505</w:t>
            </w:r>
          </w:p>
        </w:tc>
        <w:tc>
          <w:tcPr>
            <w:tcW w:w="2059" w:type="dxa"/>
            <w:noWrap/>
          </w:tcPr>
          <w:p w14:paraId="5F9A04E5" w14:textId="5DFDF765" w:rsidR="00B374A4" w:rsidRDefault="00B374A4" w:rsidP="00B374A4">
            <w:pPr>
              <w:jc w:val="center"/>
            </w:pPr>
            <w:r>
              <w:t>4400-6818-0860</w:t>
            </w:r>
          </w:p>
        </w:tc>
        <w:tc>
          <w:tcPr>
            <w:tcW w:w="1933" w:type="dxa"/>
            <w:vMerge/>
          </w:tcPr>
          <w:p w14:paraId="32BAB5A9" w14:textId="471C774F" w:rsidR="00B374A4" w:rsidRDefault="00B374A4" w:rsidP="00B374A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B374A4" w:rsidRPr="007A1618" w14:paraId="35806492" w14:textId="77777777" w:rsidTr="002B1365">
        <w:trPr>
          <w:trHeight w:val="255"/>
        </w:trPr>
        <w:tc>
          <w:tcPr>
            <w:tcW w:w="756" w:type="dxa"/>
            <w:noWrap/>
          </w:tcPr>
          <w:p w14:paraId="2EE4ACF5" w14:textId="5FCDC87D" w:rsidR="00B374A4" w:rsidRPr="00B374A4" w:rsidRDefault="00B374A4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  <w:bookmarkStart w:id="8" w:name="_Hlk146722033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0DF8" w14:textId="4181DC9E" w:rsidR="00B374A4" w:rsidRPr="007A1618" w:rsidRDefault="00B374A4" w:rsidP="00B374A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Nv-84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AA33" w14:textId="2DF95F3C" w:rsidR="00B374A4" w:rsidRPr="00FA79B4" w:rsidRDefault="00B374A4" w:rsidP="00B374A4">
            <w:pPr>
              <w:rPr>
                <w:color w:val="000000"/>
                <w:lang w:eastAsia="lt-LT"/>
              </w:rPr>
            </w:pPr>
            <w:proofErr w:type="spellStart"/>
            <w:r w:rsidRPr="00B374A4">
              <w:rPr>
                <w:color w:val="000000"/>
                <w:lang w:eastAsia="lt-LT"/>
              </w:rPr>
              <w:t>Kelio</w:t>
            </w:r>
            <w:proofErr w:type="spellEnd"/>
            <w:r w:rsidRPr="00B374A4">
              <w:rPr>
                <w:color w:val="000000"/>
                <w:lang w:eastAsia="lt-LT"/>
              </w:rPr>
              <w:t xml:space="preserve"> </w:t>
            </w:r>
            <w:proofErr w:type="spellStart"/>
            <w:r w:rsidRPr="00B374A4">
              <w:rPr>
                <w:color w:val="000000"/>
                <w:lang w:eastAsia="lt-LT"/>
              </w:rPr>
              <w:t>atšaka</w:t>
            </w:r>
            <w:proofErr w:type="spellEnd"/>
            <w:r w:rsidRPr="00B374A4">
              <w:rPr>
                <w:color w:val="000000"/>
                <w:lang w:eastAsia="lt-LT"/>
              </w:rPr>
              <w:t xml:space="preserve"> III </w:t>
            </w:r>
            <w:proofErr w:type="spellStart"/>
            <w:r w:rsidRPr="00B374A4">
              <w:rPr>
                <w:color w:val="000000"/>
                <w:lang w:eastAsia="lt-LT"/>
              </w:rPr>
              <w:t>nuo</w:t>
            </w:r>
            <w:proofErr w:type="spellEnd"/>
            <w:r w:rsidRPr="00B374A4">
              <w:rPr>
                <w:color w:val="000000"/>
                <w:lang w:eastAsia="lt-LT"/>
              </w:rPr>
              <w:t xml:space="preserve"> </w:t>
            </w:r>
            <w:proofErr w:type="spellStart"/>
            <w:r w:rsidRPr="00B374A4">
              <w:rPr>
                <w:color w:val="000000"/>
                <w:lang w:eastAsia="lt-LT"/>
              </w:rPr>
              <w:t>Balėnėliai</w:t>
            </w:r>
            <w:proofErr w:type="spellEnd"/>
            <w:r w:rsidRPr="00B374A4">
              <w:rPr>
                <w:color w:val="000000"/>
                <w:lang w:eastAsia="lt-LT"/>
              </w:rPr>
              <w:t>–</w:t>
            </w:r>
            <w:proofErr w:type="spellStart"/>
            <w:r w:rsidRPr="00B374A4">
              <w:rPr>
                <w:color w:val="000000"/>
                <w:lang w:eastAsia="lt-LT"/>
              </w:rPr>
              <w:t>Skaudučiai</w:t>
            </w:r>
            <w:proofErr w:type="spellEnd"/>
            <w:r w:rsidRPr="00B374A4">
              <w:rPr>
                <w:color w:val="000000"/>
                <w:lang w:eastAsia="lt-LT"/>
              </w:rPr>
              <w:t>–</w:t>
            </w:r>
            <w:proofErr w:type="spellStart"/>
            <w:r w:rsidRPr="00B374A4">
              <w:rPr>
                <w:color w:val="000000"/>
                <w:lang w:eastAsia="lt-LT"/>
              </w:rPr>
              <w:t>Nevarėnai</w:t>
            </w:r>
            <w:proofErr w:type="spellEnd"/>
          </w:p>
        </w:tc>
        <w:tc>
          <w:tcPr>
            <w:tcW w:w="992" w:type="dxa"/>
            <w:noWrap/>
          </w:tcPr>
          <w:p w14:paraId="5BCE4ED3" w14:textId="52C73F5C" w:rsidR="00B374A4" w:rsidRPr="007A1618" w:rsidRDefault="00B374A4" w:rsidP="00B374A4">
            <w:pPr>
              <w:jc w:val="center"/>
            </w:pPr>
            <w:r>
              <w:t>0,225</w:t>
            </w:r>
          </w:p>
        </w:tc>
        <w:tc>
          <w:tcPr>
            <w:tcW w:w="2059" w:type="dxa"/>
            <w:noWrap/>
          </w:tcPr>
          <w:p w14:paraId="14B2EEDD" w14:textId="40D69FF6" w:rsidR="00B374A4" w:rsidRPr="007A1618" w:rsidRDefault="00B374A4" w:rsidP="00B374A4">
            <w:pPr>
              <w:jc w:val="center"/>
            </w:pPr>
            <w:r>
              <w:t>4400-6818-5379</w:t>
            </w:r>
          </w:p>
        </w:tc>
        <w:tc>
          <w:tcPr>
            <w:tcW w:w="1933" w:type="dxa"/>
            <w:vMerge/>
          </w:tcPr>
          <w:p w14:paraId="2F825194" w14:textId="3B68904E" w:rsidR="00B374A4" w:rsidRPr="007A1618" w:rsidRDefault="00B374A4" w:rsidP="00B374A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B374A4" w:rsidRPr="007A1618" w14:paraId="0891ACDB" w14:textId="77777777" w:rsidTr="00B74DB4">
        <w:trPr>
          <w:trHeight w:val="255"/>
        </w:trPr>
        <w:tc>
          <w:tcPr>
            <w:tcW w:w="756" w:type="dxa"/>
            <w:noWrap/>
          </w:tcPr>
          <w:p w14:paraId="27FC5016" w14:textId="7DA27332" w:rsidR="00B374A4" w:rsidRPr="00B374A4" w:rsidRDefault="00B374A4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91145" w14:textId="56455B41" w:rsidR="00B374A4" w:rsidRPr="007A1618" w:rsidRDefault="00B374A4" w:rsidP="00B374A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Nv-117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83D2A" w14:textId="6C5245AF" w:rsidR="00B374A4" w:rsidRPr="00FA79B4" w:rsidRDefault="00B374A4" w:rsidP="00B374A4">
            <w:pPr>
              <w:rPr>
                <w:color w:val="000000"/>
                <w:lang w:eastAsia="lt-LT"/>
              </w:rPr>
            </w:pPr>
            <w:proofErr w:type="spellStart"/>
            <w:r w:rsidRPr="00B374A4">
              <w:rPr>
                <w:color w:val="000000"/>
                <w:lang w:eastAsia="lt-LT"/>
              </w:rPr>
              <w:t>Morkiškių</w:t>
            </w:r>
            <w:proofErr w:type="spellEnd"/>
            <w:r w:rsidRPr="00B374A4">
              <w:rPr>
                <w:color w:val="000000"/>
                <w:lang w:eastAsia="lt-LT"/>
              </w:rPr>
              <w:t xml:space="preserve"> k.–</w:t>
            </w:r>
            <w:proofErr w:type="spellStart"/>
            <w:r w:rsidRPr="00B374A4">
              <w:rPr>
                <w:color w:val="000000"/>
                <w:lang w:eastAsia="lt-LT"/>
              </w:rPr>
              <w:t>miškas</w:t>
            </w:r>
            <w:proofErr w:type="spellEnd"/>
          </w:p>
        </w:tc>
        <w:tc>
          <w:tcPr>
            <w:tcW w:w="992" w:type="dxa"/>
            <w:noWrap/>
          </w:tcPr>
          <w:p w14:paraId="048F3779" w14:textId="78AC8FD1" w:rsidR="00B374A4" w:rsidRPr="007A1618" w:rsidRDefault="00B374A4" w:rsidP="00B374A4">
            <w:pPr>
              <w:jc w:val="center"/>
            </w:pPr>
            <w:r>
              <w:t>0,494</w:t>
            </w:r>
          </w:p>
        </w:tc>
        <w:tc>
          <w:tcPr>
            <w:tcW w:w="2059" w:type="dxa"/>
            <w:noWrap/>
          </w:tcPr>
          <w:p w14:paraId="054FCDD0" w14:textId="757C1003" w:rsidR="00B374A4" w:rsidRPr="007A1618" w:rsidRDefault="00B374A4" w:rsidP="00B374A4">
            <w:pPr>
              <w:jc w:val="center"/>
            </w:pPr>
            <w:r>
              <w:t>4400-6823-1638</w:t>
            </w:r>
          </w:p>
        </w:tc>
        <w:tc>
          <w:tcPr>
            <w:tcW w:w="1933" w:type="dxa"/>
            <w:vMerge/>
          </w:tcPr>
          <w:p w14:paraId="61976885" w14:textId="77777777" w:rsidR="00B374A4" w:rsidRPr="007A1618" w:rsidRDefault="00B374A4" w:rsidP="00B374A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B374A4" w:rsidRPr="007A1618" w14:paraId="56CB0127" w14:textId="77777777" w:rsidTr="00B74DB4">
        <w:trPr>
          <w:trHeight w:val="255"/>
        </w:trPr>
        <w:tc>
          <w:tcPr>
            <w:tcW w:w="756" w:type="dxa"/>
            <w:noWrap/>
          </w:tcPr>
          <w:p w14:paraId="2953BBD1" w14:textId="07DBF908" w:rsidR="00B374A4" w:rsidRPr="00B374A4" w:rsidRDefault="00B374A4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91167" w14:textId="45EA766E" w:rsidR="00B374A4" w:rsidRPr="007A1618" w:rsidRDefault="00B374A4" w:rsidP="00B374A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Nv-163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530A" w14:textId="25C5DD2E" w:rsidR="00B374A4" w:rsidRPr="00FA79B4" w:rsidRDefault="00B374A4" w:rsidP="00B374A4">
            <w:pPr>
              <w:rPr>
                <w:color w:val="000000"/>
                <w:lang w:eastAsia="lt-LT"/>
              </w:rPr>
            </w:pPr>
            <w:r w:rsidRPr="00B374A4">
              <w:rPr>
                <w:color w:val="000000"/>
                <w:lang w:eastAsia="lt-LT"/>
              </w:rPr>
              <w:t>Telšių g.–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 w:rsidRPr="00B374A4">
              <w:rPr>
                <w:color w:val="000000"/>
                <w:lang w:eastAsia="lt-LT"/>
              </w:rPr>
              <w:t>sodyb</w:t>
            </w:r>
            <w:r>
              <w:rPr>
                <w:color w:val="000000"/>
                <w:lang w:eastAsia="lt-LT"/>
              </w:rPr>
              <w:t>a</w:t>
            </w:r>
            <w:proofErr w:type="spellEnd"/>
            <w:r w:rsidRPr="00B374A4">
              <w:rPr>
                <w:color w:val="000000"/>
                <w:lang w:eastAsia="lt-LT"/>
              </w:rPr>
              <w:t xml:space="preserve"> ties </w:t>
            </w:r>
            <w:proofErr w:type="spellStart"/>
            <w:r w:rsidRPr="00B374A4">
              <w:rPr>
                <w:color w:val="000000"/>
                <w:lang w:eastAsia="lt-LT"/>
              </w:rPr>
              <w:t>Šiliškių</w:t>
            </w:r>
            <w:proofErr w:type="spellEnd"/>
            <w:r w:rsidRPr="00B374A4">
              <w:rPr>
                <w:color w:val="000000"/>
                <w:lang w:eastAsia="lt-LT"/>
              </w:rPr>
              <w:t xml:space="preserve"> </w:t>
            </w:r>
            <w:proofErr w:type="spellStart"/>
            <w:r w:rsidRPr="00B374A4">
              <w:rPr>
                <w:color w:val="000000"/>
                <w:lang w:eastAsia="lt-LT"/>
              </w:rPr>
              <w:t>mšk</w:t>
            </w:r>
            <w:proofErr w:type="spellEnd"/>
            <w:r w:rsidRPr="00B374A4">
              <w:rPr>
                <w:color w:val="000000"/>
                <w:lang w:eastAsia="lt-LT"/>
              </w:rPr>
              <w:t>.</w:t>
            </w:r>
          </w:p>
        </w:tc>
        <w:tc>
          <w:tcPr>
            <w:tcW w:w="992" w:type="dxa"/>
            <w:noWrap/>
          </w:tcPr>
          <w:p w14:paraId="4467906E" w14:textId="2FCB46CD" w:rsidR="00B374A4" w:rsidRPr="007A1618" w:rsidRDefault="00B374A4" w:rsidP="00B374A4">
            <w:pPr>
              <w:jc w:val="center"/>
            </w:pPr>
            <w:r>
              <w:t>0,142</w:t>
            </w:r>
          </w:p>
        </w:tc>
        <w:tc>
          <w:tcPr>
            <w:tcW w:w="2059" w:type="dxa"/>
            <w:noWrap/>
          </w:tcPr>
          <w:p w14:paraId="541CB815" w14:textId="75ECCAEB" w:rsidR="00B374A4" w:rsidRPr="007A1618" w:rsidRDefault="00B374A4" w:rsidP="00B374A4">
            <w:pPr>
              <w:jc w:val="center"/>
            </w:pPr>
            <w:r>
              <w:t>4400-6822-2842</w:t>
            </w:r>
          </w:p>
        </w:tc>
        <w:tc>
          <w:tcPr>
            <w:tcW w:w="1933" w:type="dxa"/>
            <w:vMerge/>
          </w:tcPr>
          <w:p w14:paraId="6CCEDB96" w14:textId="77777777" w:rsidR="00B374A4" w:rsidRPr="007A1618" w:rsidRDefault="00B374A4" w:rsidP="00B374A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bookmarkEnd w:id="8"/>
      <w:tr w:rsidR="00B374A4" w:rsidRPr="00C874B4" w14:paraId="4862CD34" w14:textId="77777777" w:rsidTr="00D60837">
        <w:trPr>
          <w:trHeight w:val="255"/>
        </w:trPr>
        <w:tc>
          <w:tcPr>
            <w:tcW w:w="756" w:type="dxa"/>
            <w:noWrap/>
          </w:tcPr>
          <w:p w14:paraId="13705A1A" w14:textId="5555CB67" w:rsidR="00B374A4" w:rsidRPr="00B374A4" w:rsidRDefault="00B374A4" w:rsidP="00B374A4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2791C4D8" w14:textId="77777777" w:rsidR="005552EF" w:rsidRPr="005552EF" w:rsidRDefault="005552EF" w:rsidP="005552EF">
            <w:pPr>
              <w:rPr>
                <w:color w:val="000000"/>
                <w:lang w:eastAsia="lt-LT"/>
              </w:rPr>
            </w:pPr>
            <w:r w:rsidRPr="005552EF">
              <w:rPr>
                <w:color w:val="000000"/>
                <w:lang w:eastAsia="lt-LT"/>
              </w:rPr>
              <w:t>RšG-079</w:t>
            </w:r>
          </w:p>
          <w:p w14:paraId="583D4334" w14:textId="103CC478" w:rsidR="00B374A4" w:rsidRDefault="00B374A4" w:rsidP="00B374A4">
            <w:pPr>
              <w:rPr>
                <w:color w:val="000000"/>
                <w:lang w:eastAsia="lt-LT"/>
              </w:rPr>
            </w:pPr>
          </w:p>
        </w:tc>
        <w:tc>
          <w:tcPr>
            <w:tcW w:w="2485" w:type="dxa"/>
            <w:noWrap/>
          </w:tcPr>
          <w:p w14:paraId="4147FEBA" w14:textId="37A73626" w:rsidR="00B374A4" w:rsidRPr="00FA79B4" w:rsidRDefault="005552EF" w:rsidP="00B374A4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Spindulio</w:t>
            </w:r>
            <w:proofErr w:type="spellEnd"/>
            <w:r>
              <w:rPr>
                <w:color w:val="000000"/>
                <w:lang w:eastAsia="lt-LT"/>
              </w:rPr>
              <w:t xml:space="preserve"> g. </w:t>
            </w:r>
          </w:p>
        </w:tc>
        <w:tc>
          <w:tcPr>
            <w:tcW w:w="992" w:type="dxa"/>
            <w:noWrap/>
          </w:tcPr>
          <w:p w14:paraId="02040170" w14:textId="5A955EE8" w:rsidR="00B374A4" w:rsidRDefault="005552EF" w:rsidP="00B374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2,877</w:t>
            </w:r>
          </w:p>
        </w:tc>
        <w:tc>
          <w:tcPr>
            <w:tcW w:w="2059" w:type="dxa"/>
            <w:noWrap/>
          </w:tcPr>
          <w:p w14:paraId="6EB7CD52" w14:textId="7E498B96" w:rsidR="00B374A4" w:rsidRDefault="005552EF" w:rsidP="00B374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4400-6816-9686</w:t>
            </w:r>
          </w:p>
        </w:tc>
        <w:tc>
          <w:tcPr>
            <w:tcW w:w="1933" w:type="dxa"/>
          </w:tcPr>
          <w:p w14:paraId="1C4CC65E" w14:textId="447574BC" w:rsidR="00B374A4" w:rsidRDefault="005552EF" w:rsidP="005552EF">
            <w:pPr>
              <w:tabs>
                <w:tab w:val="left" w:pos="851"/>
                <w:tab w:val="center" w:pos="4153"/>
                <w:tab w:val="right" w:pos="8306"/>
              </w:tabs>
              <w:rPr>
                <w:lang w:val="lt-LT"/>
              </w:rPr>
            </w:pPr>
            <w:r>
              <w:rPr>
                <w:lang w:val="lt-LT"/>
              </w:rPr>
              <w:t>Ryškėnų k. Ryškėnų seniūnija</w:t>
            </w:r>
          </w:p>
        </w:tc>
      </w:tr>
      <w:tr w:rsidR="00B374A4" w:rsidRPr="005552EF" w14:paraId="2EB10BC7" w14:textId="77777777" w:rsidTr="00B74DB4">
        <w:trPr>
          <w:trHeight w:val="255"/>
        </w:trPr>
        <w:tc>
          <w:tcPr>
            <w:tcW w:w="756" w:type="dxa"/>
            <w:noWrap/>
          </w:tcPr>
          <w:p w14:paraId="7A8B49F2" w14:textId="39E74831" w:rsidR="00B374A4" w:rsidRPr="005552EF" w:rsidRDefault="00B374A4" w:rsidP="005552EF">
            <w:pPr>
              <w:pStyle w:val="Sraopastraipa"/>
              <w:numPr>
                <w:ilvl w:val="0"/>
                <w:numId w:val="18"/>
              </w:numPr>
              <w:jc w:val="center"/>
              <w:rPr>
                <w:lang w:val="lt-LT"/>
              </w:rPr>
            </w:pPr>
          </w:p>
        </w:tc>
        <w:tc>
          <w:tcPr>
            <w:tcW w:w="1268" w:type="dxa"/>
            <w:noWrap/>
          </w:tcPr>
          <w:p w14:paraId="4CA0B230" w14:textId="55FCCCBD" w:rsidR="00B374A4" w:rsidRDefault="005552EF" w:rsidP="00B374A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Rš-49</w:t>
            </w:r>
          </w:p>
        </w:tc>
        <w:tc>
          <w:tcPr>
            <w:tcW w:w="2485" w:type="dxa"/>
            <w:noWrap/>
          </w:tcPr>
          <w:p w14:paraId="4BE0BD38" w14:textId="4E64D5D7" w:rsidR="00B374A4" w:rsidRPr="005552EF" w:rsidRDefault="005552EF" w:rsidP="00B374A4">
            <w:pPr>
              <w:rPr>
                <w:color w:val="000000"/>
                <w:lang w:val="pt-PT" w:eastAsia="lt-LT"/>
              </w:rPr>
            </w:pPr>
            <w:r w:rsidRPr="005552EF">
              <w:rPr>
                <w:color w:val="000000"/>
                <w:lang w:val="pt-PT" w:eastAsia="lt-LT"/>
              </w:rPr>
              <w:t>Judrėnų k. kelias nuo Rainių g. iki Judros g.</w:t>
            </w:r>
          </w:p>
        </w:tc>
        <w:tc>
          <w:tcPr>
            <w:tcW w:w="992" w:type="dxa"/>
            <w:noWrap/>
          </w:tcPr>
          <w:p w14:paraId="07C7E8C3" w14:textId="51E8C631" w:rsidR="00B374A4" w:rsidRPr="005552EF" w:rsidRDefault="005552EF" w:rsidP="00B374A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0,772</w:t>
            </w:r>
          </w:p>
        </w:tc>
        <w:tc>
          <w:tcPr>
            <w:tcW w:w="2059" w:type="dxa"/>
            <w:noWrap/>
          </w:tcPr>
          <w:p w14:paraId="1B392508" w14:textId="39AF685E" w:rsidR="00B374A4" w:rsidRDefault="005552EF" w:rsidP="00B374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4400-6819-3904</w:t>
            </w:r>
          </w:p>
        </w:tc>
        <w:tc>
          <w:tcPr>
            <w:tcW w:w="1933" w:type="dxa"/>
          </w:tcPr>
          <w:p w14:paraId="7A4E737A" w14:textId="1974B958" w:rsidR="00B374A4" w:rsidRDefault="005552EF" w:rsidP="00B374A4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Ryškėnų seniūnija</w:t>
            </w:r>
          </w:p>
        </w:tc>
      </w:tr>
    </w:tbl>
    <w:p w14:paraId="144692C0" w14:textId="31D01E18" w:rsidR="00804D56" w:rsidRPr="007A1618" w:rsidRDefault="007B47E4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__________</w:t>
      </w:r>
    </w:p>
    <w:sectPr w:rsidR="00804D56" w:rsidRPr="007A1618" w:rsidSect="001409B8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7330" w14:textId="77777777" w:rsidR="00C21B5C" w:rsidRDefault="00C21B5C">
      <w:r>
        <w:separator/>
      </w:r>
    </w:p>
  </w:endnote>
  <w:endnote w:type="continuationSeparator" w:id="0">
    <w:p w14:paraId="7FF11BA7" w14:textId="77777777" w:rsidR="00C21B5C" w:rsidRDefault="00C2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B744" w14:textId="77777777" w:rsidR="00C21B5C" w:rsidRDefault="00C21B5C">
      <w:r>
        <w:separator/>
      </w:r>
    </w:p>
  </w:footnote>
  <w:footnote w:type="continuationSeparator" w:id="0">
    <w:p w14:paraId="5702CBB7" w14:textId="77777777" w:rsidR="00C21B5C" w:rsidRDefault="00C2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69460E2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221A012B"/>
    <w:multiLevelType w:val="hybridMultilevel"/>
    <w:tmpl w:val="7506D98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20893"/>
    <w:multiLevelType w:val="hybridMultilevel"/>
    <w:tmpl w:val="3FF8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470D1"/>
    <w:multiLevelType w:val="hybridMultilevel"/>
    <w:tmpl w:val="F550BB8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28F3"/>
    <w:multiLevelType w:val="hybridMultilevel"/>
    <w:tmpl w:val="6B7E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01648"/>
    <w:multiLevelType w:val="hybridMultilevel"/>
    <w:tmpl w:val="1C6E0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1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7ACC47C1"/>
    <w:multiLevelType w:val="hybridMultilevel"/>
    <w:tmpl w:val="C4A22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C2E08"/>
    <w:multiLevelType w:val="hybridMultilevel"/>
    <w:tmpl w:val="55089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2542">
    <w:abstractNumId w:val="12"/>
  </w:num>
  <w:num w:numId="2" w16cid:durableId="2009793785">
    <w:abstractNumId w:val="1"/>
  </w:num>
  <w:num w:numId="3" w16cid:durableId="305821910">
    <w:abstractNumId w:val="13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10"/>
  </w:num>
  <w:num w:numId="7" w16cid:durableId="1979217891">
    <w:abstractNumId w:val="14"/>
  </w:num>
  <w:num w:numId="8" w16cid:durableId="453712480">
    <w:abstractNumId w:val="11"/>
  </w:num>
  <w:num w:numId="9" w16cid:durableId="2015643792">
    <w:abstractNumId w:val="8"/>
  </w:num>
  <w:num w:numId="10" w16cid:durableId="367679739">
    <w:abstractNumId w:val="2"/>
  </w:num>
  <w:num w:numId="11" w16cid:durableId="1697846784">
    <w:abstractNumId w:val="2"/>
  </w:num>
  <w:num w:numId="12" w16cid:durableId="1782258190">
    <w:abstractNumId w:val="7"/>
  </w:num>
  <w:num w:numId="13" w16cid:durableId="1998798806">
    <w:abstractNumId w:val="16"/>
  </w:num>
  <w:num w:numId="14" w16cid:durableId="358357724">
    <w:abstractNumId w:val="5"/>
  </w:num>
  <w:num w:numId="15" w16cid:durableId="873032799">
    <w:abstractNumId w:val="9"/>
  </w:num>
  <w:num w:numId="16" w16cid:durableId="831873449">
    <w:abstractNumId w:val="15"/>
  </w:num>
  <w:num w:numId="17" w16cid:durableId="1509176923">
    <w:abstractNumId w:val="6"/>
  </w:num>
  <w:num w:numId="18" w16cid:durableId="1240139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09F"/>
    <w:rsid w:val="000038A2"/>
    <w:rsid w:val="00004625"/>
    <w:rsid w:val="00006BB3"/>
    <w:rsid w:val="00010543"/>
    <w:rsid w:val="00010CBF"/>
    <w:rsid w:val="000123DF"/>
    <w:rsid w:val="000132C0"/>
    <w:rsid w:val="000228AA"/>
    <w:rsid w:val="00024057"/>
    <w:rsid w:val="00024F55"/>
    <w:rsid w:val="0002531F"/>
    <w:rsid w:val="0003196E"/>
    <w:rsid w:val="00035BB1"/>
    <w:rsid w:val="0003666D"/>
    <w:rsid w:val="00037662"/>
    <w:rsid w:val="0004492A"/>
    <w:rsid w:val="00045469"/>
    <w:rsid w:val="00050C48"/>
    <w:rsid w:val="00051FF4"/>
    <w:rsid w:val="00052C49"/>
    <w:rsid w:val="00052DEC"/>
    <w:rsid w:val="000571FF"/>
    <w:rsid w:val="000614AB"/>
    <w:rsid w:val="00071754"/>
    <w:rsid w:val="000934D5"/>
    <w:rsid w:val="00097328"/>
    <w:rsid w:val="000A46C8"/>
    <w:rsid w:val="000A7EC7"/>
    <w:rsid w:val="000B2B10"/>
    <w:rsid w:val="000B6763"/>
    <w:rsid w:val="000C0A0A"/>
    <w:rsid w:val="000C6A8C"/>
    <w:rsid w:val="000D15A0"/>
    <w:rsid w:val="000D1AE9"/>
    <w:rsid w:val="000D2A8D"/>
    <w:rsid w:val="000D550D"/>
    <w:rsid w:val="000D5BA3"/>
    <w:rsid w:val="000D6953"/>
    <w:rsid w:val="000D7367"/>
    <w:rsid w:val="000E2C73"/>
    <w:rsid w:val="000E2EDB"/>
    <w:rsid w:val="000E4DE0"/>
    <w:rsid w:val="000E574E"/>
    <w:rsid w:val="000F3FC5"/>
    <w:rsid w:val="000F4FAD"/>
    <w:rsid w:val="001040E0"/>
    <w:rsid w:val="00110C04"/>
    <w:rsid w:val="00111AF3"/>
    <w:rsid w:val="00113D41"/>
    <w:rsid w:val="00114794"/>
    <w:rsid w:val="00114F6C"/>
    <w:rsid w:val="0011654F"/>
    <w:rsid w:val="00117ABF"/>
    <w:rsid w:val="00121447"/>
    <w:rsid w:val="00127BF8"/>
    <w:rsid w:val="001307FB"/>
    <w:rsid w:val="00130C37"/>
    <w:rsid w:val="0013100C"/>
    <w:rsid w:val="00137CD6"/>
    <w:rsid w:val="001409B8"/>
    <w:rsid w:val="001458A3"/>
    <w:rsid w:val="00147635"/>
    <w:rsid w:val="0015587C"/>
    <w:rsid w:val="001577C5"/>
    <w:rsid w:val="00161AA1"/>
    <w:rsid w:val="00163C82"/>
    <w:rsid w:val="0016436C"/>
    <w:rsid w:val="00166A78"/>
    <w:rsid w:val="00173F3B"/>
    <w:rsid w:val="001813F8"/>
    <w:rsid w:val="0019602A"/>
    <w:rsid w:val="001A4E08"/>
    <w:rsid w:val="001B1C2F"/>
    <w:rsid w:val="001B3F50"/>
    <w:rsid w:val="001B4584"/>
    <w:rsid w:val="001B464B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378D"/>
    <w:rsid w:val="001F3EC4"/>
    <w:rsid w:val="001F4815"/>
    <w:rsid w:val="001F492E"/>
    <w:rsid w:val="001F54A6"/>
    <w:rsid w:val="001F56D4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3417F"/>
    <w:rsid w:val="00235E79"/>
    <w:rsid w:val="002360CA"/>
    <w:rsid w:val="00237721"/>
    <w:rsid w:val="00237AEA"/>
    <w:rsid w:val="00241D62"/>
    <w:rsid w:val="00250E6C"/>
    <w:rsid w:val="002511B8"/>
    <w:rsid w:val="00252197"/>
    <w:rsid w:val="002529E6"/>
    <w:rsid w:val="00255402"/>
    <w:rsid w:val="002603B7"/>
    <w:rsid w:val="00264863"/>
    <w:rsid w:val="00264B9B"/>
    <w:rsid w:val="00265D8D"/>
    <w:rsid w:val="00276604"/>
    <w:rsid w:val="00276A85"/>
    <w:rsid w:val="00277D13"/>
    <w:rsid w:val="00284258"/>
    <w:rsid w:val="0028521E"/>
    <w:rsid w:val="00285661"/>
    <w:rsid w:val="00287A2E"/>
    <w:rsid w:val="002A0D69"/>
    <w:rsid w:val="002A102E"/>
    <w:rsid w:val="002A4513"/>
    <w:rsid w:val="002A5F8E"/>
    <w:rsid w:val="002B076B"/>
    <w:rsid w:val="002B18CF"/>
    <w:rsid w:val="002B312A"/>
    <w:rsid w:val="002B7B55"/>
    <w:rsid w:val="002C1FCC"/>
    <w:rsid w:val="002D01A9"/>
    <w:rsid w:val="002D0BAB"/>
    <w:rsid w:val="002D1B75"/>
    <w:rsid w:val="002D7BCC"/>
    <w:rsid w:val="002F6E7C"/>
    <w:rsid w:val="00300639"/>
    <w:rsid w:val="00303C9B"/>
    <w:rsid w:val="003069D5"/>
    <w:rsid w:val="00306B0F"/>
    <w:rsid w:val="00306BA4"/>
    <w:rsid w:val="003114A7"/>
    <w:rsid w:val="00316082"/>
    <w:rsid w:val="00326962"/>
    <w:rsid w:val="00326AAC"/>
    <w:rsid w:val="00332FC2"/>
    <w:rsid w:val="0033336F"/>
    <w:rsid w:val="00333D08"/>
    <w:rsid w:val="00336016"/>
    <w:rsid w:val="0033679B"/>
    <w:rsid w:val="00345D40"/>
    <w:rsid w:val="00352B87"/>
    <w:rsid w:val="00355004"/>
    <w:rsid w:val="00356EE4"/>
    <w:rsid w:val="00366958"/>
    <w:rsid w:val="003706AE"/>
    <w:rsid w:val="00372FBF"/>
    <w:rsid w:val="00373AB1"/>
    <w:rsid w:val="00373DC7"/>
    <w:rsid w:val="00384104"/>
    <w:rsid w:val="00386A94"/>
    <w:rsid w:val="003878C6"/>
    <w:rsid w:val="00387A2E"/>
    <w:rsid w:val="00391042"/>
    <w:rsid w:val="00393C16"/>
    <w:rsid w:val="00395845"/>
    <w:rsid w:val="00397109"/>
    <w:rsid w:val="003A0E00"/>
    <w:rsid w:val="003A170E"/>
    <w:rsid w:val="003A37EF"/>
    <w:rsid w:val="003B27D9"/>
    <w:rsid w:val="003B306F"/>
    <w:rsid w:val="003B4A1C"/>
    <w:rsid w:val="003C095C"/>
    <w:rsid w:val="003D1D26"/>
    <w:rsid w:val="003D4FD2"/>
    <w:rsid w:val="003D5B95"/>
    <w:rsid w:val="003D6289"/>
    <w:rsid w:val="003D7D18"/>
    <w:rsid w:val="003E52A2"/>
    <w:rsid w:val="003F6149"/>
    <w:rsid w:val="00400CFB"/>
    <w:rsid w:val="00403D44"/>
    <w:rsid w:val="0040461E"/>
    <w:rsid w:val="00410BA4"/>
    <w:rsid w:val="00410FE5"/>
    <w:rsid w:val="00412725"/>
    <w:rsid w:val="0043024C"/>
    <w:rsid w:val="00437151"/>
    <w:rsid w:val="00442E64"/>
    <w:rsid w:val="00443463"/>
    <w:rsid w:val="00443BAC"/>
    <w:rsid w:val="004533FA"/>
    <w:rsid w:val="004535B4"/>
    <w:rsid w:val="00456668"/>
    <w:rsid w:val="00461793"/>
    <w:rsid w:val="00461BD6"/>
    <w:rsid w:val="00462FF8"/>
    <w:rsid w:val="00463EDF"/>
    <w:rsid w:val="004705B6"/>
    <w:rsid w:val="00471AA3"/>
    <w:rsid w:val="0047321C"/>
    <w:rsid w:val="0047422E"/>
    <w:rsid w:val="004747C0"/>
    <w:rsid w:val="00475CD3"/>
    <w:rsid w:val="00483B8A"/>
    <w:rsid w:val="00484097"/>
    <w:rsid w:val="0048558A"/>
    <w:rsid w:val="00486985"/>
    <w:rsid w:val="00487C19"/>
    <w:rsid w:val="00494799"/>
    <w:rsid w:val="00496991"/>
    <w:rsid w:val="00497A59"/>
    <w:rsid w:val="004A0F18"/>
    <w:rsid w:val="004A3568"/>
    <w:rsid w:val="004A5349"/>
    <w:rsid w:val="004A5F33"/>
    <w:rsid w:val="004B1E69"/>
    <w:rsid w:val="004C2403"/>
    <w:rsid w:val="004C2998"/>
    <w:rsid w:val="004C2B75"/>
    <w:rsid w:val="004C30A6"/>
    <w:rsid w:val="004C3F72"/>
    <w:rsid w:val="004C5DDF"/>
    <w:rsid w:val="004C6554"/>
    <w:rsid w:val="004D5857"/>
    <w:rsid w:val="004E285D"/>
    <w:rsid w:val="004E6178"/>
    <w:rsid w:val="004E68F0"/>
    <w:rsid w:val="004F464A"/>
    <w:rsid w:val="004F485A"/>
    <w:rsid w:val="004F73BE"/>
    <w:rsid w:val="005000A3"/>
    <w:rsid w:val="00506334"/>
    <w:rsid w:val="005164D7"/>
    <w:rsid w:val="00517A53"/>
    <w:rsid w:val="005200D4"/>
    <w:rsid w:val="005207CB"/>
    <w:rsid w:val="0052345F"/>
    <w:rsid w:val="00525CB9"/>
    <w:rsid w:val="00526F4A"/>
    <w:rsid w:val="00532D3C"/>
    <w:rsid w:val="00536245"/>
    <w:rsid w:val="00540B6A"/>
    <w:rsid w:val="0054120B"/>
    <w:rsid w:val="0054543E"/>
    <w:rsid w:val="0054575A"/>
    <w:rsid w:val="00551999"/>
    <w:rsid w:val="00552B4C"/>
    <w:rsid w:val="00553FD5"/>
    <w:rsid w:val="005552EF"/>
    <w:rsid w:val="005564C5"/>
    <w:rsid w:val="00556E0D"/>
    <w:rsid w:val="00561A16"/>
    <w:rsid w:val="00564350"/>
    <w:rsid w:val="00567CB8"/>
    <w:rsid w:val="005836E7"/>
    <w:rsid w:val="00583BB3"/>
    <w:rsid w:val="00584C95"/>
    <w:rsid w:val="00585291"/>
    <w:rsid w:val="00585E0A"/>
    <w:rsid w:val="00586E1F"/>
    <w:rsid w:val="00591D51"/>
    <w:rsid w:val="005934FE"/>
    <w:rsid w:val="00593F04"/>
    <w:rsid w:val="00596D4F"/>
    <w:rsid w:val="005972CA"/>
    <w:rsid w:val="005A5921"/>
    <w:rsid w:val="005A66E1"/>
    <w:rsid w:val="005B73EB"/>
    <w:rsid w:val="005C296B"/>
    <w:rsid w:val="005C4F04"/>
    <w:rsid w:val="005D661D"/>
    <w:rsid w:val="005D70E5"/>
    <w:rsid w:val="005E017E"/>
    <w:rsid w:val="005E1B03"/>
    <w:rsid w:val="005E1FDB"/>
    <w:rsid w:val="005F0767"/>
    <w:rsid w:val="005F7124"/>
    <w:rsid w:val="00602D9C"/>
    <w:rsid w:val="00611E61"/>
    <w:rsid w:val="00620BF7"/>
    <w:rsid w:val="00621008"/>
    <w:rsid w:val="00622F81"/>
    <w:rsid w:val="006277F6"/>
    <w:rsid w:val="0063045D"/>
    <w:rsid w:val="00632D0B"/>
    <w:rsid w:val="00634316"/>
    <w:rsid w:val="00640187"/>
    <w:rsid w:val="00641B94"/>
    <w:rsid w:val="00641E2C"/>
    <w:rsid w:val="006459D4"/>
    <w:rsid w:val="0064618A"/>
    <w:rsid w:val="0065519C"/>
    <w:rsid w:val="0066159B"/>
    <w:rsid w:val="00663B84"/>
    <w:rsid w:val="0066415B"/>
    <w:rsid w:val="00672B85"/>
    <w:rsid w:val="00672D3E"/>
    <w:rsid w:val="006737F1"/>
    <w:rsid w:val="00685415"/>
    <w:rsid w:val="00685D53"/>
    <w:rsid w:val="006868A2"/>
    <w:rsid w:val="00695540"/>
    <w:rsid w:val="006A08EC"/>
    <w:rsid w:val="006B3FDE"/>
    <w:rsid w:val="006C6B89"/>
    <w:rsid w:val="006D0E07"/>
    <w:rsid w:val="006D14FE"/>
    <w:rsid w:val="006D1EFF"/>
    <w:rsid w:val="006F272A"/>
    <w:rsid w:val="006F36B9"/>
    <w:rsid w:val="006F7073"/>
    <w:rsid w:val="00701B6A"/>
    <w:rsid w:val="0070786A"/>
    <w:rsid w:val="00713790"/>
    <w:rsid w:val="0071537A"/>
    <w:rsid w:val="00715571"/>
    <w:rsid w:val="00717D9E"/>
    <w:rsid w:val="007208FA"/>
    <w:rsid w:val="0072215F"/>
    <w:rsid w:val="00722F22"/>
    <w:rsid w:val="00723DBB"/>
    <w:rsid w:val="00724A9B"/>
    <w:rsid w:val="00726DF6"/>
    <w:rsid w:val="00727E61"/>
    <w:rsid w:val="00732CBB"/>
    <w:rsid w:val="0073501A"/>
    <w:rsid w:val="00737A76"/>
    <w:rsid w:val="00740D06"/>
    <w:rsid w:val="00751308"/>
    <w:rsid w:val="00764ACA"/>
    <w:rsid w:val="00765D3B"/>
    <w:rsid w:val="00766F06"/>
    <w:rsid w:val="00767830"/>
    <w:rsid w:val="0077068C"/>
    <w:rsid w:val="00777CDE"/>
    <w:rsid w:val="007809B1"/>
    <w:rsid w:val="00784645"/>
    <w:rsid w:val="00790178"/>
    <w:rsid w:val="007950B3"/>
    <w:rsid w:val="00797C48"/>
    <w:rsid w:val="007A1618"/>
    <w:rsid w:val="007A33C9"/>
    <w:rsid w:val="007A6659"/>
    <w:rsid w:val="007A6C90"/>
    <w:rsid w:val="007A7011"/>
    <w:rsid w:val="007B13C9"/>
    <w:rsid w:val="007B1EE3"/>
    <w:rsid w:val="007B47E4"/>
    <w:rsid w:val="007D002B"/>
    <w:rsid w:val="007D18D1"/>
    <w:rsid w:val="007D335C"/>
    <w:rsid w:val="007D7582"/>
    <w:rsid w:val="007E17D6"/>
    <w:rsid w:val="007E221C"/>
    <w:rsid w:val="007E253A"/>
    <w:rsid w:val="007E2FA0"/>
    <w:rsid w:val="007E43E9"/>
    <w:rsid w:val="007E5C32"/>
    <w:rsid w:val="007F1CA0"/>
    <w:rsid w:val="00800516"/>
    <w:rsid w:val="008016BE"/>
    <w:rsid w:val="0080484C"/>
    <w:rsid w:val="00804D56"/>
    <w:rsid w:val="00806BEE"/>
    <w:rsid w:val="008176EB"/>
    <w:rsid w:val="00820346"/>
    <w:rsid w:val="00820703"/>
    <w:rsid w:val="00820ED7"/>
    <w:rsid w:val="00826ED4"/>
    <w:rsid w:val="0083036C"/>
    <w:rsid w:val="008316F0"/>
    <w:rsid w:val="00834052"/>
    <w:rsid w:val="00836240"/>
    <w:rsid w:val="008366EF"/>
    <w:rsid w:val="00840AB1"/>
    <w:rsid w:val="0084102B"/>
    <w:rsid w:val="008412D1"/>
    <w:rsid w:val="00842A65"/>
    <w:rsid w:val="00850269"/>
    <w:rsid w:val="00850C67"/>
    <w:rsid w:val="008746B8"/>
    <w:rsid w:val="008779A9"/>
    <w:rsid w:val="00882532"/>
    <w:rsid w:val="0088304D"/>
    <w:rsid w:val="00884170"/>
    <w:rsid w:val="0088447E"/>
    <w:rsid w:val="0088580C"/>
    <w:rsid w:val="008A3BCB"/>
    <w:rsid w:val="008A4B0B"/>
    <w:rsid w:val="008A64D4"/>
    <w:rsid w:val="008A6887"/>
    <w:rsid w:val="008A76EE"/>
    <w:rsid w:val="008B29BF"/>
    <w:rsid w:val="008B3470"/>
    <w:rsid w:val="008B4DAA"/>
    <w:rsid w:val="008B71F0"/>
    <w:rsid w:val="008C3804"/>
    <w:rsid w:val="008C3FEF"/>
    <w:rsid w:val="008C74E5"/>
    <w:rsid w:val="008D26B7"/>
    <w:rsid w:val="008D2B84"/>
    <w:rsid w:val="008D343A"/>
    <w:rsid w:val="008E0CDA"/>
    <w:rsid w:val="008E1FB1"/>
    <w:rsid w:val="008E293A"/>
    <w:rsid w:val="008E5331"/>
    <w:rsid w:val="008E5FCD"/>
    <w:rsid w:val="008F2DFD"/>
    <w:rsid w:val="008F4BC4"/>
    <w:rsid w:val="008F5510"/>
    <w:rsid w:val="009019FB"/>
    <w:rsid w:val="009043D9"/>
    <w:rsid w:val="0090711B"/>
    <w:rsid w:val="009164B7"/>
    <w:rsid w:val="00922962"/>
    <w:rsid w:val="009233EF"/>
    <w:rsid w:val="009248D0"/>
    <w:rsid w:val="00926F9B"/>
    <w:rsid w:val="0093197E"/>
    <w:rsid w:val="00933049"/>
    <w:rsid w:val="009346FA"/>
    <w:rsid w:val="00935E50"/>
    <w:rsid w:val="00941EF1"/>
    <w:rsid w:val="00944690"/>
    <w:rsid w:val="00947BFD"/>
    <w:rsid w:val="00953094"/>
    <w:rsid w:val="009544A0"/>
    <w:rsid w:val="00960A36"/>
    <w:rsid w:val="009649DE"/>
    <w:rsid w:val="00967E59"/>
    <w:rsid w:val="00975379"/>
    <w:rsid w:val="00982338"/>
    <w:rsid w:val="00983232"/>
    <w:rsid w:val="00985CB5"/>
    <w:rsid w:val="00986274"/>
    <w:rsid w:val="00987B20"/>
    <w:rsid w:val="0099355A"/>
    <w:rsid w:val="009A24FB"/>
    <w:rsid w:val="009A3DF4"/>
    <w:rsid w:val="009A574C"/>
    <w:rsid w:val="009A6CA3"/>
    <w:rsid w:val="009B01A9"/>
    <w:rsid w:val="009B0B97"/>
    <w:rsid w:val="009B0BA1"/>
    <w:rsid w:val="009B1F13"/>
    <w:rsid w:val="009B30BD"/>
    <w:rsid w:val="009C1E86"/>
    <w:rsid w:val="009C43BF"/>
    <w:rsid w:val="009C4C25"/>
    <w:rsid w:val="009C703F"/>
    <w:rsid w:val="009D3312"/>
    <w:rsid w:val="009D6A18"/>
    <w:rsid w:val="009E12C4"/>
    <w:rsid w:val="009E2782"/>
    <w:rsid w:val="009E4C74"/>
    <w:rsid w:val="009F36F2"/>
    <w:rsid w:val="009F5630"/>
    <w:rsid w:val="00A01D13"/>
    <w:rsid w:val="00A03923"/>
    <w:rsid w:val="00A10749"/>
    <w:rsid w:val="00A14828"/>
    <w:rsid w:val="00A14ED8"/>
    <w:rsid w:val="00A23901"/>
    <w:rsid w:val="00A27E94"/>
    <w:rsid w:val="00A3088A"/>
    <w:rsid w:val="00A322F6"/>
    <w:rsid w:val="00A37C2E"/>
    <w:rsid w:val="00A40E3C"/>
    <w:rsid w:val="00A413E4"/>
    <w:rsid w:val="00A43EA7"/>
    <w:rsid w:val="00A50736"/>
    <w:rsid w:val="00A6442F"/>
    <w:rsid w:val="00A65A4C"/>
    <w:rsid w:val="00A758E4"/>
    <w:rsid w:val="00A765BE"/>
    <w:rsid w:val="00A82CAC"/>
    <w:rsid w:val="00A87FBE"/>
    <w:rsid w:val="00A9065E"/>
    <w:rsid w:val="00AA0921"/>
    <w:rsid w:val="00AA4E1E"/>
    <w:rsid w:val="00AB32E2"/>
    <w:rsid w:val="00AB4158"/>
    <w:rsid w:val="00AC2D29"/>
    <w:rsid w:val="00AC4EE2"/>
    <w:rsid w:val="00AC50DD"/>
    <w:rsid w:val="00AC642C"/>
    <w:rsid w:val="00AD4159"/>
    <w:rsid w:val="00AD7C03"/>
    <w:rsid w:val="00AF4172"/>
    <w:rsid w:val="00AF7946"/>
    <w:rsid w:val="00B00202"/>
    <w:rsid w:val="00B0452B"/>
    <w:rsid w:val="00B107C6"/>
    <w:rsid w:val="00B1192B"/>
    <w:rsid w:val="00B122B6"/>
    <w:rsid w:val="00B14AC4"/>
    <w:rsid w:val="00B21448"/>
    <w:rsid w:val="00B223A5"/>
    <w:rsid w:val="00B3090F"/>
    <w:rsid w:val="00B31815"/>
    <w:rsid w:val="00B342D4"/>
    <w:rsid w:val="00B374A4"/>
    <w:rsid w:val="00B435B7"/>
    <w:rsid w:val="00B51557"/>
    <w:rsid w:val="00B6095C"/>
    <w:rsid w:val="00B65297"/>
    <w:rsid w:val="00B73C4C"/>
    <w:rsid w:val="00B74DB4"/>
    <w:rsid w:val="00B837A5"/>
    <w:rsid w:val="00B83AB3"/>
    <w:rsid w:val="00B863D6"/>
    <w:rsid w:val="00B90B63"/>
    <w:rsid w:val="00B913DC"/>
    <w:rsid w:val="00B97BD3"/>
    <w:rsid w:val="00BA233E"/>
    <w:rsid w:val="00BA682F"/>
    <w:rsid w:val="00BB4F64"/>
    <w:rsid w:val="00BB6FFB"/>
    <w:rsid w:val="00BB768F"/>
    <w:rsid w:val="00BC32DD"/>
    <w:rsid w:val="00BC5076"/>
    <w:rsid w:val="00BD0D00"/>
    <w:rsid w:val="00BD0DA5"/>
    <w:rsid w:val="00BD1FC7"/>
    <w:rsid w:val="00BD2EBC"/>
    <w:rsid w:val="00BD34C7"/>
    <w:rsid w:val="00BD3CEE"/>
    <w:rsid w:val="00BE056E"/>
    <w:rsid w:val="00BE05E4"/>
    <w:rsid w:val="00BE27BD"/>
    <w:rsid w:val="00BE3202"/>
    <w:rsid w:val="00BE3A0A"/>
    <w:rsid w:val="00BF6138"/>
    <w:rsid w:val="00BF794A"/>
    <w:rsid w:val="00C010C3"/>
    <w:rsid w:val="00C018D4"/>
    <w:rsid w:val="00C031DB"/>
    <w:rsid w:val="00C06C3E"/>
    <w:rsid w:val="00C12E17"/>
    <w:rsid w:val="00C14DB0"/>
    <w:rsid w:val="00C16BC0"/>
    <w:rsid w:val="00C21B5C"/>
    <w:rsid w:val="00C24F8B"/>
    <w:rsid w:val="00C26990"/>
    <w:rsid w:val="00C26C0D"/>
    <w:rsid w:val="00C30BA3"/>
    <w:rsid w:val="00C31EBC"/>
    <w:rsid w:val="00C32259"/>
    <w:rsid w:val="00C33FBB"/>
    <w:rsid w:val="00C455EF"/>
    <w:rsid w:val="00C45C6A"/>
    <w:rsid w:val="00C529DF"/>
    <w:rsid w:val="00C54946"/>
    <w:rsid w:val="00C57B4B"/>
    <w:rsid w:val="00C6030E"/>
    <w:rsid w:val="00C62A43"/>
    <w:rsid w:val="00C63641"/>
    <w:rsid w:val="00C750BE"/>
    <w:rsid w:val="00C7529A"/>
    <w:rsid w:val="00C7534A"/>
    <w:rsid w:val="00C874B4"/>
    <w:rsid w:val="00C93AE7"/>
    <w:rsid w:val="00C9543E"/>
    <w:rsid w:val="00C96697"/>
    <w:rsid w:val="00C97D17"/>
    <w:rsid w:val="00CA1572"/>
    <w:rsid w:val="00CA15FB"/>
    <w:rsid w:val="00CA37C8"/>
    <w:rsid w:val="00CA3B3F"/>
    <w:rsid w:val="00CA4865"/>
    <w:rsid w:val="00CA7980"/>
    <w:rsid w:val="00CA7A8E"/>
    <w:rsid w:val="00CB0186"/>
    <w:rsid w:val="00CB3E8C"/>
    <w:rsid w:val="00CB6D19"/>
    <w:rsid w:val="00CC11D1"/>
    <w:rsid w:val="00CC139E"/>
    <w:rsid w:val="00CC1AE6"/>
    <w:rsid w:val="00CC45CE"/>
    <w:rsid w:val="00CC495C"/>
    <w:rsid w:val="00CC6B21"/>
    <w:rsid w:val="00CD4392"/>
    <w:rsid w:val="00CE23C4"/>
    <w:rsid w:val="00CF0017"/>
    <w:rsid w:val="00CF13EF"/>
    <w:rsid w:val="00CF26CB"/>
    <w:rsid w:val="00CF43D4"/>
    <w:rsid w:val="00CF7CBF"/>
    <w:rsid w:val="00D0229D"/>
    <w:rsid w:val="00D11DFA"/>
    <w:rsid w:val="00D12B59"/>
    <w:rsid w:val="00D17E00"/>
    <w:rsid w:val="00D23FA0"/>
    <w:rsid w:val="00D26A39"/>
    <w:rsid w:val="00D276BF"/>
    <w:rsid w:val="00D37664"/>
    <w:rsid w:val="00D37892"/>
    <w:rsid w:val="00D443F7"/>
    <w:rsid w:val="00D465F0"/>
    <w:rsid w:val="00D5359D"/>
    <w:rsid w:val="00D613C3"/>
    <w:rsid w:val="00D622EC"/>
    <w:rsid w:val="00D623D9"/>
    <w:rsid w:val="00D636A9"/>
    <w:rsid w:val="00D67514"/>
    <w:rsid w:val="00D7455E"/>
    <w:rsid w:val="00D913E3"/>
    <w:rsid w:val="00D97385"/>
    <w:rsid w:val="00D978AC"/>
    <w:rsid w:val="00D97C61"/>
    <w:rsid w:val="00DB1207"/>
    <w:rsid w:val="00DB1970"/>
    <w:rsid w:val="00DB4003"/>
    <w:rsid w:val="00DB7199"/>
    <w:rsid w:val="00DB7ADA"/>
    <w:rsid w:val="00DC429E"/>
    <w:rsid w:val="00DD0428"/>
    <w:rsid w:val="00DD490D"/>
    <w:rsid w:val="00DE4B0E"/>
    <w:rsid w:val="00DE7DF1"/>
    <w:rsid w:val="00DF14BE"/>
    <w:rsid w:val="00DF3840"/>
    <w:rsid w:val="00DF3A57"/>
    <w:rsid w:val="00E034BA"/>
    <w:rsid w:val="00E03964"/>
    <w:rsid w:val="00E04EA9"/>
    <w:rsid w:val="00E11269"/>
    <w:rsid w:val="00E117C9"/>
    <w:rsid w:val="00E13E73"/>
    <w:rsid w:val="00E14EA9"/>
    <w:rsid w:val="00E15D4C"/>
    <w:rsid w:val="00E25821"/>
    <w:rsid w:val="00E27A6B"/>
    <w:rsid w:val="00E3282A"/>
    <w:rsid w:val="00E459DD"/>
    <w:rsid w:val="00E52E5B"/>
    <w:rsid w:val="00E5324F"/>
    <w:rsid w:val="00E5631B"/>
    <w:rsid w:val="00E62DD4"/>
    <w:rsid w:val="00E64B4F"/>
    <w:rsid w:val="00E70D4B"/>
    <w:rsid w:val="00E73CB7"/>
    <w:rsid w:val="00E80AD8"/>
    <w:rsid w:val="00E833B4"/>
    <w:rsid w:val="00E83BBF"/>
    <w:rsid w:val="00E9048E"/>
    <w:rsid w:val="00E94D26"/>
    <w:rsid w:val="00EA12E8"/>
    <w:rsid w:val="00EA57AF"/>
    <w:rsid w:val="00EA72E1"/>
    <w:rsid w:val="00EB2C00"/>
    <w:rsid w:val="00EB46EE"/>
    <w:rsid w:val="00EB739F"/>
    <w:rsid w:val="00EC5970"/>
    <w:rsid w:val="00EC670F"/>
    <w:rsid w:val="00EC6AF8"/>
    <w:rsid w:val="00ED0833"/>
    <w:rsid w:val="00ED113F"/>
    <w:rsid w:val="00ED1DA4"/>
    <w:rsid w:val="00ED27D8"/>
    <w:rsid w:val="00ED2DC0"/>
    <w:rsid w:val="00ED370E"/>
    <w:rsid w:val="00ED3747"/>
    <w:rsid w:val="00ED450B"/>
    <w:rsid w:val="00ED5CEE"/>
    <w:rsid w:val="00EE005D"/>
    <w:rsid w:val="00EE2134"/>
    <w:rsid w:val="00EE3A01"/>
    <w:rsid w:val="00EE6A61"/>
    <w:rsid w:val="00EF0E16"/>
    <w:rsid w:val="00EF55B1"/>
    <w:rsid w:val="00F0008F"/>
    <w:rsid w:val="00F01725"/>
    <w:rsid w:val="00F02938"/>
    <w:rsid w:val="00F03BE0"/>
    <w:rsid w:val="00F1270E"/>
    <w:rsid w:val="00F20B36"/>
    <w:rsid w:val="00F21471"/>
    <w:rsid w:val="00F227BE"/>
    <w:rsid w:val="00F261D3"/>
    <w:rsid w:val="00F314F9"/>
    <w:rsid w:val="00F3735B"/>
    <w:rsid w:val="00F42AAF"/>
    <w:rsid w:val="00F56ECE"/>
    <w:rsid w:val="00F70340"/>
    <w:rsid w:val="00F755FF"/>
    <w:rsid w:val="00F8041A"/>
    <w:rsid w:val="00F832C1"/>
    <w:rsid w:val="00F839C1"/>
    <w:rsid w:val="00F9230D"/>
    <w:rsid w:val="00FA2291"/>
    <w:rsid w:val="00FA79B4"/>
    <w:rsid w:val="00FB0463"/>
    <w:rsid w:val="00FB4383"/>
    <w:rsid w:val="00FC439C"/>
    <w:rsid w:val="00FD54FA"/>
    <w:rsid w:val="00FE0F06"/>
    <w:rsid w:val="00FE2ED0"/>
    <w:rsid w:val="00FE4894"/>
    <w:rsid w:val="00FF0551"/>
    <w:rsid w:val="00FF622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2615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pirmas</cp:lastModifiedBy>
  <cp:revision>2</cp:revision>
  <cp:lastPrinted>2025-02-14T13:32:00Z</cp:lastPrinted>
  <dcterms:created xsi:type="dcterms:W3CDTF">2026-01-22T14:24:00Z</dcterms:created>
  <dcterms:modified xsi:type="dcterms:W3CDTF">2026-01-22T14:24:00Z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