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F8AC0" w14:textId="77777777" w:rsidR="00AE0394" w:rsidRDefault="00AE0394" w:rsidP="009E3E26">
      <w:pPr>
        <w:tabs>
          <w:tab w:val="left" w:pos="3165"/>
        </w:tabs>
        <w:jc w:val="both"/>
        <w:rPr>
          <w:rFonts w:eastAsia="Calibri"/>
          <w:b/>
        </w:rPr>
      </w:pPr>
      <w:r w:rsidRPr="00004FCF">
        <w:rPr>
          <w:rFonts w:eastAsia="Calibri"/>
          <w:b/>
          <w:noProof/>
          <w:lang w:eastAsia="lt-LT"/>
        </w:rPr>
        <w:drawing>
          <wp:anchor distT="0" distB="0" distL="114300" distR="114300" simplePos="0" relativeHeight="251659264" behindDoc="0" locked="0" layoutInCell="1" allowOverlap="1" wp14:anchorId="36C951F7" wp14:editId="50EAC830">
            <wp:simplePos x="0" y="0"/>
            <wp:positionH relativeFrom="column">
              <wp:posOffset>2463165</wp:posOffset>
            </wp:positionH>
            <wp:positionV relativeFrom="paragraph">
              <wp:posOffset>635</wp:posOffset>
            </wp:positionV>
            <wp:extent cx="676275" cy="594360"/>
            <wp:effectExtent l="0" t="0" r="9525" b="0"/>
            <wp:wrapSquare wrapText="bothSides"/>
            <wp:docPr id="1" name="Paveikslėlis 1" descr="C:\Users\TŠC\Desktop\Ženklai\svietimo centras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ŠC\Desktop\Ženklai\svietimo centras 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Calibri"/>
          <w:b/>
        </w:rPr>
        <w:tab/>
      </w:r>
      <w:r>
        <w:rPr>
          <w:rFonts w:eastAsia="Calibri"/>
          <w:b/>
        </w:rPr>
        <w:br w:type="textWrapping" w:clear="all"/>
      </w:r>
    </w:p>
    <w:p w14:paraId="4C1EBA0F" w14:textId="5664924D" w:rsidR="00EE7D43" w:rsidRDefault="00732922" w:rsidP="00FC16FA">
      <w:pPr>
        <w:spacing w:line="276" w:lineRule="auto"/>
        <w:ind w:left="-426"/>
        <w:jc w:val="center"/>
        <w:rPr>
          <w:rFonts w:eastAsia="Calibri"/>
        </w:rPr>
      </w:pPr>
      <w:r>
        <w:rPr>
          <w:rFonts w:eastAsia="Calibri"/>
        </w:rPr>
        <w:t>Mokymai</w:t>
      </w:r>
      <w:r w:rsidRPr="00732922">
        <w:rPr>
          <w:rFonts w:eastAsia="Calibri"/>
        </w:rPr>
        <w:t> „Informacijos teikimas asmenims su negalia jų pasirinktais prieinamais bendravimo būdais: ką turi daryti viešasis sektorius?“</w:t>
      </w:r>
    </w:p>
    <w:p w14:paraId="42FD7444" w14:textId="06AF7260" w:rsidR="00AE0394" w:rsidRDefault="00AE0394" w:rsidP="00FC16FA">
      <w:pPr>
        <w:spacing w:after="240" w:line="276" w:lineRule="auto"/>
        <w:ind w:left="-284"/>
        <w:jc w:val="center"/>
        <w:rPr>
          <w:b/>
        </w:rPr>
      </w:pPr>
      <w:r>
        <w:rPr>
          <w:b/>
        </w:rPr>
        <w:t xml:space="preserve">2026 m. </w:t>
      </w:r>
      <w:r w:rsidR="00732922">
        <w:rPr>
          <w:b/>
        </w:rPr>
        <w:t>spalio 7</w:t>
      </w:r>
      <w:r w:rsidR="008A434B">
        <w:rPr>
          <w:b/>
        </w:rPr>
        <w:t xml:space="preserve"> d.</w:t>
      </w:r>
    </w:p>
    <w:p w14:paraId="7899AA8A" w14:textId="1EF4A5FE" w:rsidR="008A434B" w:rsidRPr="00B24985" w:rsidRDefault="00732922" w:rsidP="00FC16FA">
      <w:pPr>
        <w:spacing w:line="276" w:lineRule="auto"/>
        <w:jc w:val="both"/>
        <w:rPr>
          <w:b/>
          <w:szCs w:val="24"/>
        </w:rPr>
      </w:pPr>
      <w:r w:rsidRPr="00B24985">
        <w:rPr>
          <w:b/>
          <w:szCs w:val="24"/>
        </w:rPr>
        <w:t xml:space="preserve">Mokymų </w:t>
      </w:r>
      <w:r w:rsidR="008A434B" w:rsidRPr="00B24985">
        <w:rPr>
          <w:b/>
          <w:szCs w:val="24"/>
        </w:rPr>
        <w:t>t</w:t>
      </w:r>
      <w:r w:rsidR="00EE7D43" w:rsidRPr="00B24985">
        <w:rPr>
          <w:b/>
          <w:szCs w:val="24"/>
        </w:rPr>
        <w:t>iksla</w:t>
      </w:r>
      <w:r w:rsidRPr="00B24985">
        <w:rPr>
          <w:b/>
          <w:szCs w:val="24"/>
        </w:rPr>
        <w:t>s:</w:t>
      </w:r>
      <w:r w:rsidR="00EE7D43" w:rsidRPr="00B24985">
        <w:rPr>
          <w:b/>
          <w:szCs w:val="24"/>
        </w:rPr>
        <w:t xml:space="preserve"> </w:t>
      </w:r>
    </w:p>
    <w:p w14:paraId="2A90CDED" w14:textId="0843D422" w:rsidR="00732922" w:rsidRPr="00B24985" w:rsidRDefault="00732922" w:rsidP="00FC16FA">
      <w:pPr>
        <w:spacing w:line="276" w:lineRule="auto"/>
        <w:ind w:left="426"/>
        <w:jc w:val="both"/>
        <w:rPr>
          <w:szCs w:val="24"/>
        </w:rPr>
      </w:pPr>
      <w:r w:rsidRPr="00B24985">
        <w:rPr>
          <w:szCs w:val="24"/>
        </w:rPr>
        <w:t>Tobulinti savivaldybės administracijos, savivaldybei pavaldžių įstaigų ir nevyriausybinių organizacijų darbuotojų kompetencijas, reikalingas užtikrinti informacijos prieinamumą asmenims su negalia, taikant jų pasirinktus prieinamus bendravimo būdus ir lengvai suprantamos kalbos principus.</w:t>
      </w:r>
    </w:p>
    <w:p w14:paraId="60B1EED4" w14:textId="61B90EE0" w:rsidR="00EE7D43" w:rsidRPr="00B24985" w:rsidRDefault="00732922" w:rsidP="00FC16FA">
      <w:pPr>
        <w:spacing w:line="276" w:lineRule="auto"/>
        <w:jc w:val="both"/>
        <w:rPr>
          <w:b/>
          <w:szCs w:val="24"/>
        </w:rPr>
      </w:pPr>
      <w:r w:rsidRPr="00B24985">
        <w:rPr>
          <w:b/>
          <w:szCs w:val="24"/>
        </w:rPr>
        <w:t>Mokymų</w:t>
      </w:r>
      <w:r w:rsidR="003271A4" w:rsidRPr="00B24985">
        <w:rPr>
          <w:b/>
          <w:szCs w:val="24"/>
        </w:rPr>
        <w:t xml:space="preserve"> u</w:t>
      </w:r>
      <w:r w:rsidR="00EE7D43" w:rsidRPr="00B24985">
        <w:rPr>
          <w:b/>
          <w:szCs w:val="24"/>
        </w:rPr>
        <w:t xml:space="preserve">ždaviniai: </w:t>
      </w:r>
    </w:p>
    <w:p w14:paraId="3F0AD635" w14:textId="2FC12C34" w:rsidR="00732922" w:rsidRPr="00B24985" w:rsidRDefault="00732922" w:rsidP="00B24985">
      <w:pPr>
        <w:pStyle w:val="Sraopastraipa"/>
        <w:numPr>
          <w:ilvl w:val="0"/>
          <w:numId w:val="4"/>
        </w:numPr>
        <w:spacing w:line="276" w:lineRule="auto"/>
        <w:ind w:hanging="294"/>
        <w:jc w:val="both"/>
        <w:rPr>
          <w:rFonts w:eastAsia="Times New Roman" w:cs="Times New Roman"/>
          <w:szCs w:val="24"/>
          <w:lang w:eastAsia="lt-LT"/>
        </w:rPr>
      </w:pPr>
      <w:r w:rsidRPr="00B24985">
        <w:rPr>
          <w:rFonts w:eastAsia="Times New Roman" w:cs="Times New Roman"/>
          <w:szCs w:val="24"/>
          <w:lang w:eastAsia="lt-LT"/>
        </w:rPr>
        <w:t xml:space="preserve">Supažindinti dalyvius su informacijos teikimo asmenims su negalia teisiniais reikalavimais, rekomendacijomis ir pagrindiniais informacijos prieinamumo principais. </w:t>
      </w:r>
    </w:p>
    <w:p w14:paraId="1DC878D6" w14:textId="1D9D4495" w:rsidR="00732922" w:rsidRPr="00B24985" w:rsidRDefault="00732922" w:rsidP="00B24985">
      <w:pPr>
        <w:pStyle w:val="Sraopastraipa"/>
        <w:numPr>
          <w:ilvl w:val="0"/>
          <w:numId w:val="4"/>
        </w:numPr>
        <w:spacing w:line="276" w:lineRule="auto"/>
        <w:ind w:hanging="294"/>
        <w:jc w:val="both"/>
        <w:rPr>
          <w:rFonts w:eastAsia="Times New Roman" w:cs="Times New Roman"/>
          <w:szCs w:val="24"/>
          <w:lang w:eastAsia="lt-LT"/>
        </w:rPr>
      </w:pPr>
      <w:r w:rsidRPr="00B24985">
        <w:rPr>
          <w:rFonts w:eastAsia="Times New Roman" w:cs="Times New Roman"/>
          <w:szCs w:val="24"/>
          <w:lang w:eastAsia="lt-LT"/>
        </w:rPr>
        <w:t xml:space="preserve">Suteikti žinių apie skirtingus asmenų su negalia informacijos ir komunikacijos poreikius bei jiems tinkamus prieinamus bendravimo būdus. </w:t>
      </w:r>
    </w:p>
    <w:p w14:paraId="2ED06B75" w14:textId="1EC094AF" w:rsidR="00732922" w:rsidRPr="00B24985" w:rsidRDefault="00732922" w:rsidP="00B24985">
      <w:pPr>
        <w:pStyle w:val="Sraopastraipa"/>
        <w:numPr>
          <w:ilvl w:val="0"/>
          <w:numId w:val="4"/>
        </w:numPr>
        <w:spacing w:line="276" w:lineRule="auto"/>
        <w:ind w:hanging="294"/>
        <w:jc w:val="both"/>
        <w:rPr>
          <w:rFonts w:eastAsia="Times New Roman" w:cs="Times New Roman"/>
          <w:szCs w:val="24"/>
          <w:lang w:eastAsia="lt-LT"/>
        </w:rPr>
      </w:pPr>
      <w:r w:rsidRPr="00B24985">
        <w:rPr>
          <w:rFonts w:eastAsia="Times New Roman" w:cs="Times New Roman"/>
          <w:szCs w:val="24"/>
          <w:lang w:eastAsia="lt-LT"/>
        </w:rPr>
        <w:t xml:space="preserve">Supažindinti dalyvius su lengvai suprantamos kalbos principais ir jos taikymo galimybėmis viešajame sektoriuje. </w:t>
      </w:r>
    </w:p>
    <w:p w14:paraId="2E09F96E" w14:textId="2C28210D" w:rsidR="00732922" w:rsidRPr="00B24985" w:rsidRDefault="00732922" w:rsidP="00B24985">
      <w:pPr>
        <w:pStyle w:val="Sraopastraipa"/>
        <w:numPr>
          <w:ilvl w:val="0"/>
          <w:numId w:val="4"/>
        </w:numPr>
        <w:spacing w:line="276" w:lineRule="auto"/>
        <w:ind w:hanging="294"/>
        <w:jc w:val="both"/>
        <w:rPr>
          <w:rFonts w:eastAsia="Times New Roman" w:cs="Times New Roman"/>
          <w:szCs w:val="24"/>
          <w:lang w:eastAsia="lt-LT"/>
        </w:rPr>
      </w:pPr>
      <w:r w:rsidRPr="00B24985">
        <w:rPr>
          <w:rFonts w:eastAsia="Times New Roman" w:cs="Times New Roman"/>
          <w:szCs w:val="24"/>
          <w:lang w:eastAsia="lt-LT"/>
        </w:rPr>
        <w:t xml:space="preserve">Ugdyti praktinius gebėjimus rengti ir pritaikyti informaciją asmenims su negalia, atliekant praktines užduotis. </w:t>
      </w:r>
    </w:p>
    <w:p w14:paraId="0251C4BF" w14:textId="4B737617" w:rsidR="00732922" w:rsidRPr="00B24985" w:rsidRDefault="00732922" w:rsidP="00B24985">
      <w:pPr>
        <w:pStyle w:val="Sraopastraipa"/>
        <w:numPr>
          <w:ilvl w:val="0"/>
          <w:numId w:val="4"/>
        </w:numPr>
        <w:spacing w:line="276" w:lineRule="auto"/>
        <w:ind w:hanging="294"/>
        <w:jc w:val="both"/>
        <w:rPr>
          <w:rFonts w:eastAsia="Times New Roman" w:cs="Times New Roman"/>
          <w:szCs w:val="24"/>
          <w:lang w:eastAsia="lt-LT"/>
        </w:rPr>
      </w:pPr>
      <w:r w:rsidRPr="00B24985">
        <w:rPr>
          <w:rFonts w:eastAsia="Times New Roman" w:cs="Times New Roman"/>
          <w:szCs w:val="24"/>
          <w:lang w:eastAsia="lt-LT"/>
        </w:rPr>
        <w:t>Skatinti įgytas žinias ir praktinius gebėjimus taikyti kasdienėje profesinėje veikloje, siekiant didinti viešųjų paslaugų prieinamumą.</w:t>
      </w:r>
    </w:p>
    <w:p w14:paraId="6BA0C01E" w14:textId="77777777" w:rsidR="00FC16FA" w:rsidRPr="00B24985" w:rsidRDefault="008A434B" w:rsidP="00B24985">
      <w:pPr>
        <w:spacing w:line="276" w:lineRule="auto"/>
        <w:jc w:val="both"/>
        <w:rPr>
          <w:rFonts w:ascii="Calibri" w:hAnsi="Calibri" w:cs="Calibri"/>
          <w:color w:val="222222"/>
          <w:szCs w:val="24"/>
          <w:shd w:val="clear" w:color="auto" w:fill="FFFFFF"/>
        </w:rPr>
      </w:pPr>
      <w:r w:rsidRPr="00B24985">
        <w:rPr>
          <w:b/>
          <w:bCs/>
          <w:szCs w:val="24"/>
        </w:rPr>
        <w:t>Dalyviai:</w:t>
      </w:r>
      <w:r w:rsidR="00E92DAF" w:rsidRPr="00B24985">
        <w:rPr>
          <w:rFonts w:ascii="Calibri" w:hAnsi="Calibri" w:cs="Calibri"/>
          <w:color w:val="222222"/>
          <w:szCs w:val="24"/>
          <w:shd w:val="clear" w:color="auto" w:fill="FFFFFF"/>
        </w:rPr>
        <w:t xml:space="preserve"> </w:t>
      </w:r>
    </w:p>
    <w:p w14:paraId="04605F21" w14:textId="38E3C580" w:rsidR="008A434B" w:rsidRPr="00B24985" w:rsidRDefault="00FC16FA" w:rsidP="00B24985">
      <w:pPr>
        <w:spacing w:line="276" w:lineRule="auto"/>
        <w:ind w:left="426" w:hanging="426"/>
        <w:jc w:val="both"/>
        <w:rPr>
          <w:szCs w:val="24"/>
        </w:rPr>
      </w:pPr>
      <w:r w:rsidRPr="00B24985">
        <w:rPr>
          <w:rFonts w:ascii="Calibri" w:hAnsi="Calibri" w:cs="Calibri"/>
          <w:color w:val="222222"/>
          <w:szCs w:val="24"/>
          <w:shd w:val="clear" w:color="auto" w:fill="FFFFFF"/>
        </w:rPr>
        <w:t xml:space="preserve">      </w:t>
      </w:r>
      <w:r w:rsidR="00B24985">
        <w:rPr>
          <w:rFonts w:ascii="Calibri" w:hAnsi="Calibri" w:cs="Calibri"/>
          <w:color w:val="222222"/>
          <w:szCs w:val="24"/>
          <w:shd w:val="clear" w:color="auto" w:fill="FFFFFF"/>
        </w:rPr>
        <w:t xml:space="preserve">  </w:t>
      </w:r>
      <w:r w:rsidR="00E92DAF" w:rsidRPr="00B24985">
        <w:rPr>
          <w:rFonts w:cs="Times New Roman"/>
          <w:color w:val="222222"/>
          <w:szCs w:val="24"/>
          <w:shd w:val="clear" w:color="auto" w:fill="FFFFFF"/>
        </w:rPr>
        <w:t>T</w:t>
      </w:r>
      <w:r w:rsidR="00E92DAF" w:rsidRPr="00B24985">
        <w:rPr>
          <w:rFonts w:cs="Times New Roman"/>
          <w:szCs w:val="24"/>
        </w:rPr>
        <w:t>elšių rajono savivaldybės</w:t>
      </w:r>
      <w:r w:rsidR="00E92DAF" w:rsidRPr="00B24985">
        <w:rPr>
          <w:szCs w:val="24"/>
        </w:rPr>
        <w:t xml:space="preserve"> administracijos ir savivaldybei pavaldžių įstaigų darbuotojai bei</w:t>
      </w:r>
      <w:r w:rsidR="00B24985">
        <w:rPr>
          <w:szCs w:val="24"/>
        </w:rPr>
        <w:t xml:space="preserve">    </w:t>
      </w:r>
      <w:r w:rsidR="00E92DAF" w:rsidRPr="00B24985">
        <w:rPr>
          <w:szCs w:val="24"/>
        </w:rPr>
        <w:t>nevyriausybinių organizacijų atstovai.</w:t>
      </w:r>
    </w:p>
    <w:p w14:paraId="64D92058" w14:textId="78BABC16" w:rsidR="000D0E6F" w:rsidRDefault="000D0E6F" w:rsidP="00B24985">
      <w:pPr>
        <w:spacing w:line="276" w:lineRule="auto"/>
        <w:jc w:val="both"/>
      </w:pPr>
    </w:p>
    <w:p w14:paraId="2ECE9C51" w14:textId="0A5F349C" w:rsidR="000D0E6F" w:rsidRPr="000D0E6F" w:rsidRDefault="000D0E6F" w:rsidP="000D0E6F">
      <w:pPr>
        <w:spacing w:line="276" w:lineRule="auto"/>
        <w:jc w:val="center"/>
        <w:rPr>
          <w:b/>
        </w:rPr>
      </w:pPr>
      <w:r w:rsidRPr="000D0E6F">
        <w:rPr>
          <w:b/>
        </w:rPr>
        <w:t>PROGRAMA</w:t>
      </w:r>
    </w:p>
    <w:p w14:paraId="0171FB39" w14:textId="77777777" w:rsidR="000D0E6F" w:rsidRPr="000D0E6F" w:rsidRDefault="000D0E6F" w:rsidP="000D0E6F">
      <w:pPr>
        <w:spacing w:line="276" w:lineRule="auto"/>
        <w:jc w:val="center"/>
        <w:rPr>
          <w:b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122"/>
        <w:gridCol w:w="7506"/>
      </w:tblGrid>
      <w:tr w:rsidR="00AE0394" w14:paraId="66EF625B" w14:textId="77777777" w:rsidTr="00EE7D43">
        <w:trPr>
          <w:trHeight w:val="352"/>
        </w:trPr>
        <w:tc>
          <w:tcPr>
            <w:tcW w:w="2122" w:type="dxa"/>
            <w:shd w:val="clear" w:color="auto" w:fill="4472C4" w:themeFill="accent1"/>
          </w:tcPr>
          <w:p w14:paraId="08A6DF94" w14:textId="77777777" w:rsidR="00AE0394" w:rsidRPr="00852AF7" w:rsidRDefault="00AE0394" w:rsidP="00AE0394">
            <w:pPr>
              <w:jc w:val="center"/>
              <w:rPr>
                <w:b/>
                <w:color w:val="FFFFFF" w:themeColor="background1"/>
              </w:rPr>
            </w:pPr>
            <w:r w:rsidRPr="00852AF7">
              <w:rPr>
                <w:b/>
                <w:color w:val="FFFFFF" w:themeColor="background1"/>
              </w:rPr>
              <w:t>Laikas</w:t>
            </w:r>
          </w:p>
        </w:tc>
        <w:tc>
          <w:tcPr>
            <w:tcW w:w="7506" w:type="dxa"/>
            <w:shd w:val="clear" w:color="auto" w:fill="4472C4" w:themeFill="accent1"/>
          </w:tcPr>
          <w:p w14:paraId="04DBD75C" w14:textId="35B172F0" w:rsidR="000A196D" w:rsidRPr="00852AF7" w:rsidRDefault="000D0E6F" w:rsidP="0085426E">
            <w:pPr>
              <w:ind w:left="-1525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Veikla</w:t>
            </w:r>
          </w:p>
          <w:p w14:paraId="00E18672" w14:textId="77777777" w:rsidR="00AE0394" w:rsidRPr="00852AF7" w:rsidRDefault="00AE0394" w:rsidP="005C3667">
            <w:pPr>
              <w:rPr>
                <w:b/>
                <w:color w:val="FFFFFF" w:themeColor="background1"/>
              </w:rPr>
            </w:pPr>
          </w:p>
        </w:tc>
      </w:tr>
      <w:tr w:rsidR="00AE0394" w14:paraId="327CC8BE" w14:textId="77777777" w:rsidTr="0059466A">
        <w:tc>
          <w:tcPr>
            <w:tcW w:w="2122" w:type="dxa"/>
            <w:shd w:val="clear" w:color="auto" w:fill="FFFFFF" w:themeFill="background1"/>
          </w:tcPr>
          <w:p w14:paraId="15B2A2B6" w14:textId="78B1FA9F" w:rsidR="00AE0394" w:rsidRPr="000B6951" w:rsidRDefault="00732922" w:rsidP="00852AF7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  <w:szCs w:val="24"/>
              </w:rPr>
              <w:t>1</w:t>
            </w:r>
            <w:r w:rsidR="00F53A41">
              <w:rPr>
                <w:color w:val="0D0D0D" w:themeColor="text1" w:themeTint="F2"/>
                <w:szCs w:val="24"/>
              </w:rPr>
              <w:t>0</w:t>
            </w:r>
            <w:r w:rsidR="000D0E6F">
              <w:rPr>
                <w:color w:val="0D0D0D" w:themeColor="text1" w:themeTint="F2"/>
                <w:szCs w:val="24"/>
              </w:rPr>
              <w:t>.</w:t>
            </w:r>
            <w:r w:rsidR="00F53A41">
              <w:rPr>
                <w:color w:val="0D0D0D" w:themeColor="text1" w:themeTint="F2"/>
                <w:szCs w:val="24"/>
              </w:rPr>
              <w:t>3</w:t>
            </w:r>
            <w:r w:rsidR="000D0E6F">
              <w:rPr>
                <w:color w:val="0D0D0D" w:themeColor="text1" w:themeTint="F2"/>
                <w:szCs w:val="24"/>
              </w:rPr>
              <w:t>0</w:t>
            </w:r>
            <w:r w:rsidR="00F53A41">
              <w:rPr>
                <w:color w:val="0D0D0D" w:themeColor="text1" w:themeTint="F2"/>
                <w:szCs w:val="24"/>
              </w:rPr>
              <w:t>-11.00</w:t>
            </w:r>
          </w:p>
        </w:tc>
        <w:tc>
          <w:tcPr>
            <w:tcW w:w="7506" w:type="dxa"/>
            <w:shd w:val="clear" w:color="auto" w:fill="FFFFFF" w:themeFill="background1"/>
          </w:tcPr>
          <w:p w14:paraId="0118E102" w14:textId="2BA93AB5" w:rsidR="00AE0394" w:rsidRPr="000D0E6F" w:rsidRDefault="00F53A41" w:rsidP="000A196D">
            <w:pPr>
              <w:rPr>
                <w:color w:val="0D0D0D" w:themeColor="text1" w:themeTint="F2"/>
                <w:szCs w:val="24"/>
              </w:rPr>
            </w:pPr>
            <w:r>
              <w:rPr>
                <w:color w:val="0D0D0D" w:themeColor="text1" w:themeTint="F2"/>
                <w:szCs w:val="24"/>
              </w:rPr>
              <w:t>Dalyvių registracija</w:t>
            </w:r>
          </w:p>
        </w:tc>
      </w:tr>
      <w:tr w:rsidR="00AB1471" w14:paraId="25C181BA" w14:textId="77777777" w:rsidTr="0059466A">
        <w:tc>
          <w:tcPr>
            <w:tcW w:w="2122" w:type="dxa"/>
            <w:shd w:val="clear" w:color="auto" w:fill="FFFFFF" w:themeFill="background1"/>
          </w:tcPr>
          <w:p w14:paraId="56B1C638" w14:textId="282122D7" w:rsidR="00AB1471" w:rsidRDefault="00AB1471" w:rsidP="00852AF7">
            <w:pPr>
              <w:jc w:val="center"/>
              <w:rPr>
                <w:color w:val="0D0D0D" w:themeColor="text1" w:themeTint="F2"/>
                <w:szCs w:val="24"/>
              </w:rPr>
            </w:pPr>
            <w:r>
              <w:rPr>
                <w:color w:val="0D0D0D" w:themeColor="text1" w:themeTint="F2"/>
                <w:szCs w:val="24"/>
              </w:rPr>
              <w:t>11.00-11.10</w:t>
            </w:r>
          </w:p>
        </w:tc>
        <w:tc>
          <w:tcPr>
            <w:tcW w:w="7506" w:type="dxa"/>
            <w:shd w:val="clear" w:color="auto" w:fill="FFFFFF" w:themeFill="background1"/>
          </w:tcPr>
          <w:p w14:paraId="49B87727" w14:textId="77777777" w:rsidR="00AB1471" w:rsidRDefault="00AB1471" w:rsidP="009E3E26">
            <w:pPr>
              <w:spacing w:line="276" w:lineRule="auto"/>
              <w:jc w:val="both"/>
              <w:rPr>
                <w:color w:val="0D0D0D" w:themeColor="text1" w:themeTint="F2"/>
                <w:szCs w:val="24"/>
              </w:rPr>
            </w:pPr>
            <w:r>
              <w:rPr>
                <w:color w:val="0D0D0D" w:themeColor="text1" w:themeTint="F2"/>
                <w:szCs w:val="24"/>
              </w:rPr>
              <w:t xml:space="preserve">Sveikinimo žodis. </w:t>
            </w:r>
          </w:p>
          <w:p w14:paraId="008DF152" w14:textId="2EDE2892" w:rsidR="00225A35" w:rsidRDefault="00225A35" w:rsidP="009E3E26">
            <w:pPr>
              <w:spacing w:line="276" w:lineRule="auto"/>
              <w:jc w:val="both"/>
              <w:rPr>
                <w:color w:val="0D0D0D" w:themeColor="text1" w:themeTint="F2"/>
                <w:szCs w:val="24"/>
              </w:rPr>
            </w:pPr>
            <w:r>
              <w:rPr>
                <w:color w:val="0D0D0D" w:themeColor="text1" w:themeTint="F2"/>
                <w:szCs w:val="24"/>
              </w:rPr>
              <w:t xml:space="preserve">Telšių rajono savivaldybės </w:t>
            </w:r>
            <w:r w:rsidR="00B24CC9">
              <w:rPr>
                <w:color w:val="0D0D0D" w:themeColor="text1" w:themeTint="F2"/>
                <w:szCs w:val="24"/>
              </w:rPr>
              <w:t>administracijos direktorė</w:t>
            </w:r>
            <w:r>
              <w:rPr>
                <w:color w:val="0D0D0D" w:themeColor="text1" w:themeTint="F2"/>
                <w:szCs w:val="24"/>
              </w:rPr>
              <w:t xml:space="preserve"> </w:t>
            </w:r>
            <w:r w:rsidR="00B24CC9">
              <w:rPr>
                <w:color w:val="0D0D0D" w:themeColor="text1" w:themeTint="F2"/>
                <w:szCs w:val="24"/>
              </w:rPr>
              <w:t xml:space="preserve">Lina </w:t>
            </w:r>
            <w:proofErr w:type="spellStart"/>
            <w:r w:rsidR="00B24CC9">
              <w:rPr>
                <w:color w:val="0D0D0D" w:themeColor="text1" w:themeTint="F2"/>
                <w:szCs w:val="24"/>
              </w:rPr>
              <w:t>Leinartienė</w:t>
            </w:r>
            <w:proofErr w:type="spellEnd"/>
            <w:r>
              <w:rPr>
                <w:color w:val="0D0D0D" w:themeColor="text1" w:themeTint="F2"/>
                <w:szCs w:val="24"/>
              </w:rPr>
              <w:t>.</w:t>
            </w:r>
          </w:p>
          <w:p w14:paraId="7D0E3984" w14:textId="33099984" w:rsidR="007E1F0E" w:rsidRDefault="007E1F0E" w:rsidP="009E3E26">
            <w:pPr>
              <w:spacing w:line="276" w:lineRule="auto"/>
              <w:jc w:val="both"/>
              <w:rPr>
                <w:color w:val="0D0D0D" w:themeColor="text1" w:themeTint="F2"/>
                <w:szCs w:val="24"/>
              </w:rPr>
            </w:pPr>
            <w:r w:rsidRPr="00906F50">
              <w:rPr>
                <w:color w:val="0D0D0D" w:themeColor="text1" w:themeTint="F2"/>
                <w:szCs w:val="24"/>
              </w:rPr>
              <w:t>Telšių rajono savivaldybės administracijos Socialinės paramos ir rūpybos skyriaus vedėja Lendra Bukauskienė.</w:t>
            </w:r>
          </w:p>
        </w:tc>
      </w:tr>
      <w:tr w:rsidR="00AE0394" w14:paraId="25EB091B" w14:textId="77777777" w:rsidTr="000A196D">
        <w:tc>
          <w:tcPr>
            <w:tcW w:w="2122" w:type="dxa"/>
            <w:shd w:val="clear" w:color="auto" w:fill="FFFFFF" w:themeFill="background1"/>
          </w:tcPr>
          <w:p w14:paraId="782DF1A5" w14:textId="7BFB50B8" w:rsidR="00AE0394" w:rsidRPr="000B6951" w:rsidRDefault="00F53A41" w:rsidP="00852AF7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11</w:t>
            </w:r>
            <w:r w:rsidR="000D0E6F">
              <w:rPr>
                <w:color w:val="0D0D0D" w:themeColor="text1" w:themeTint="F2"/>
              </w:rPr>
              <w:t>.</w:t>
            </w:r>
            <w:r w:rsidR="00AB1471">
              <w:rPr>
                <w:color w:val="0D0D0D" w:themeColor="text1" w:themeTint="F2"/>
              </w:rPr>
              <w:t>1</w:t>
            </w:r>
            <w:r>
              <w:rPr>
                <w:color w:val="0D0D0D" w:themeColor="text1" w:themeTint="F2"/>
              </w:rPr>
              <w:t>0-12.00</w:t>
            </w:r>
          </w:p>
        </w:tc>
        <w:tc>
          <w:tcPr>
            <w:tcW w:w="7506" w:type="dxa"/>
            <w:shd w:val="clear" w:color="auto" w:fill="FFFFFF" w:themeFill="background1"/>
          </w:tcPr>
          <w:p w14:paraId="159C3D5E" w14:textId="2207C234" w:rsidR="00AE0394" w:rsidRPr="000D0E6F" w:rsidRDefault="009E5899" w:rsidP="009E3E26">
            <w:pPr>
              <w:spacing w:line="276" w:lineRule="auto"/>
              <w:jc w:val="both"/>
              <w:rPr>
                <w:color w:val="0D0D0D" w:themeColor="text1" w:themeTint="F2"/>
                <w:szCs w:val="24"/>
              </w:rPr>
            </w:pPr>
            <w:r>
              <w:rPr>
                <w:color w:val="0D0D0D" w:themeColor="text1" w:themeTint="F2"/>
                <w:szCs w:val="24"/>
              </w:rPr>
              <w:t xml:space="preserve">Neringa </w:t>
            </w:r>
            <w:proofErr w:type="spellStart"/>
            <w:r>
              <w:rPr>
                <w:color w:val="0D0D0D" w:themeColor="text1" w:themeTint="F2"/>
                <w:szCs w:val="24"/>
              </w:rPr>
              <w:t>Šaveiko</w:t>
            </w:r>
            <w:proofErr w:type="spellEnd"/>
            <w:r>
              <w:rPr>
                <w:color w:val="0D0D0D" w:themeColor="text1" w:themeTint="F2"/>
                <w:szCs w:val="24"/>
              </w:rPr>
              <w:t xml:space="preserve"> (A</w:t>
            </w:r>
            <w:r w:rsidRPr="009E5899">
              <w:rPr>
                <w:color w:val="0D0D0D" w:themeColor="text1" w:themeTint="F2"/>
                <w:szCs w:val="24"/>
              </w:rPr>
              <w:t>smens su negalia teisių apsaugos agentūros prie LR SADM Prieinamumo užtikrinimo ir konsultacijų skyriaus vedėja</w:t>
            </w:r>
            <w:r>
              <w:rPr>
                <w:color w:val="0D0D0D" w:themeColor="text1" w:themeTint="F2"/>
                <w:szCs w:val="24"/>
              </w:rPr>
              <w:t>).</w:t>
            </w:r>
          </w:p>
        </w:tc>
      </w:tr>
      <w:tr w:rsidR="00AE0394" w14:paraId="789EF58D" w14:textId="77777777" w:rsidTr="000A196D">
        <w:tc>
          <w:tcPr>
            <w:tcW w:w="2122" w:type="dxa"/>
          </w:tcPr>
          <w:p w14:paraId="44C90F00" w14:textId="5DEDECD7" w:rsidR="00AE0394" w:rsidRPr="000B6951" w:rsidRDefault="00F53A41" w:rsidP="00F53A41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12.00-13.00</w:t>
            </w:r>
          </w:p>
        </w:tc>
        <w:tc>
          <w:tcPr>
            <w:tcW w:w="7506" w:type="dxa"/>
          </w:tcPr>
          <w:p w14:paraId="705143B2" w14:textId="6D45870C" w:rsidR="00AE0394" w:rsidRPr="000D0E6F" w:rsidRDefault="00425BF3" w:rsidP="009E3E26">
            <w:pPr>
              <w:shd w:val="clear" w:color="auto" w:fill="FFFFFF"/>
              <w:jc w:val="both"/>
              <w:rPr>
                <w:rFonts w:eastAsia="Times New Roman" w:cs="Times New Roman"/>
                <w:color w:val="0D0D0D" w:themeColor="text1" w:themeTint="F2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D0D0D" w:themeColor="text1" w:themeTint="F2"/>
                <w:szCs w:val="24"/>
                <w:lang w:eastAsia="pl-PL"/>
              </w:rPr>
              <w:t>Kavos</w:t>
            </w:r>
            <w:r w:rsidR="00F53A41">
              <w:rPr>
                <w:rFonts w:eastAsia="Times New Roman" w:cs="Times New Roman"/>
                <w:color w:val="0D0D0D" w:themeColor="text1" w:themeTint="F2"/>
                <w:szCs w:val="24"/>
                <w:lang w:eastAsia="pl-PL"/>
              </w:rPr>
              <w:t xml:space="preserve"> pertrauka</w:t>
            </w:r>
          </w:p>
        </w:tc>
      </w:tr>
      <w:tr w:rsidR="00AE0394" w14:paraId="15E13F37" w14:textId="77777777" w:rsidTr="000A196D">
        <w:tc>
          <w:tcPr>
            <w:tcW w:w="2122" w:type="dxa"/>
          </w:tcPr>
          <w:p w14:paraId="4BBA835A" w14:textId="56F07674" w:rsidR="00AE0394" w:rsidRPr="000B6951" w:rsidRDefault="000D0E6F" w:rsidP="00852AF7">
            <w:pPr>
              <w:jc w:val="center"/>
              <w:rPr>
                <w:rFonts w:cs="Times New Roman"/>
                <w:color w:val="0D0D0D" w:themeColor="text1" w:themeTint="F2"/>
              </w:rPr>
            </w:pPr>
            <w:r>
              <w:rPr>
                <w:rFonts w:cs="Times New Roman"/>
                <w:color w:val="0D0D0D" w:themeColor="text1" w:themeTint="F2"/>
              </w:rPr>
              <w:t>1</w:t>
            </w:r>
            <w:r w:rsidR="00F53A41">
              <w:rPr>
                <w:rFonts w:cs="Times New Roman"/>
                <w:color w:val="0D0D0D" w:themeColor="text1" w:themeTint="F2"/>
              </w:rPr>
              <w:t>3.00</w:t>
            </w:r>
            <w:r>
              <w:rPr>
                <w:rFonts w:cs="Times New Roman"/>
                <w:color w:val="0D0D0D" w:themeColor="text1" w:themeTint="F2"/>
              </w:rPr>
              <w:t>-</w:t>
            </w:r>
            <w:r w:rsidR="00F53A41">
              <w:rPr>
                <w:rFonts w:cs="Times New Roman"/>
                <w:color w:val="0D0D0D" w:themeColor="text1" w:themeTint="F2"/>
              </w:rPr>
              <w:t>15:30</w:t>
            </w:r>
          </w:p>
          <w:p w14:paraId="4D4DF69A" w14:textId="77777777" w:rsidR="00AE0394" w:rsidRPr="000B6951" w:rsidRDefault="00AE0394" w:rsidP="00852AF7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7506" w:type="dxa"/>
          </w:tcPr>
          <w:p w14:paraId="4C4F76C5" w14:textId="77777777" w:rsidR="00AE0394" w:rsidRDefault="009E5899" w:rsidP="009E3E26">
            <w:pPr>
              <w:spacing w:line="276" w:lineRule="auto"/>
              <w:jc w:val="both"/>
              <w:rPr>
                <w:color w:val="0D0D0D" w:themeColor="text1" w:themeTint="F2"/>
                <w:szCs w:val="24"/>
              </w:rPr>
            </w:pPr>
            <w:r>
              <w:rPr>
                <w:color w:val="0D0D0D" w:themeColor="text1" w:themeTint="F2"/>
                <w:szCs w:val="24"/>
              </w:rPr>
              <w:t xml:space="preserve">Neringa </w:t>
            </w:r>
            <w:proofErr w:type="spellStart"/>
            <w:r>
              <w:rPr>
                <w:color w:val="0D0D0D" w:themeColor="text1" w:themeTint="F2"/>
                <w:szCs w:val="24"/>
              </w:rPr>
              <w:t>Šaveiko</w:t>
            </w:r>
            <w:proofErr w:type="spellEnd"/>
            <w:r>
              <w:rPr>
                <w:color w:val="0D0D0D" w:themeColor="text1" w:themeTint="F2"/>
                <w:szCs w:val="24"/>
              </w:rPr>
              <w:t xml:space="preserve"> (</w:t>
            </w:r>
            <w:r w:rsidRPr="009E5899">
              <w:rPr>
                <w:color w:val="0D0D0D" w:themeColor="text1" w:themeTint="F2"/>
                <w:szCs w:val="24"/>
              </w:rPr>
              <w:t>Asmens su negalia teisių apsaugos agentūros prie LR SADM Prieinamumo užtikrinimo ir konsultacijų skyriaus vedėja</w:t>
            </w:r>
            <w:r>
              <w:rPr>
                <w:color w:val="0D0D0D" w:themeColor="text1" w:themeTint="F2"/>
                <w:szCs w:val="24"/>
              </w:rPr>
              <w:t>).</w:t>
            </w:r>
          </w:p>
          <w:p w14:paraId="1EC18D96" w14:textId="2DAD218F" w:rsidR="009E5899" w:rsidRPr="009E5899" w:rsidRDefault="009E5899" w:rsidP="009E3E26">
            <w:pPr>
              <w:spacing w:line="276" w:lineRule="auto"/>
              <w:jc w:val="both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  <w:szCs w:val="24"/>
              </w:rPr>
              <w:t>Laura Mikelevičiūtė (</w:t>
            </w:r>
            <w:r w:rsidRPr="009E5899">
              <w:rPr>
                <w:color w:val="0D0D0D" w:themeColor="text1" w:themeTint="F2"/>
              </w:rPr>
              <w:t>Asmens su negalia teisių apsaugos agentūros prie LR SADM Prieinamumo užtikrinimo ir konsultacijų skyriaus patarėja</w:t>
            </w:r>
            <w:r>
              <w:rPr>
                <w:color w:val="0D0D0D" w:themeColor="text1" w:themeTint="F2"/>
              </w:rPr>
              <w:t>).</w:t>
            </w:r>
          </w:p>
          <w:p w14:paraId="02617343" w14:textId="77777777" w:rsidR="009E5899" w:rsidRPr="009E5899" w:rsidRDefault="009E5899" w:rsidP="009E3E26">
            <w:pPr>
              <w:spacing w:line="276" w:lineRule="auto"/>
              <w:jc w:val="both"/>
              <w:rPr>
                <w:color w:val="0D0D0D" w:themeColor="text1" w:themeTint="F2"/>
                <w:szCs w:val="24"/>
              </w:rPr>
            </w:pPr>
            <w:r w:rsidRPr="009E5899">
              <w:rPr>
                <w:color w:val="0D0D0D" w:themeColor="text1" w:themeTint="F2"/>
                <w:szCs w:val="24"/>
              </w:rPr>
              <w:t> </w:t>
            </w:r>
          </w:p>
          <w:p w14:paraId="42FA42CB" w14:textId="32AE95B8" w:rsidR="009E5899" w:rsidRPr="00F53A41" w:rsidRDefault="009E5899" w:rsidP="009E3E26">
            <w:pPr>
              <w:jc w:val="both"/>
              <w:rPr>
                <w:color w:val="0D0D0D" w:themeColor="text1" w:themeTint="F2"/>
                <w:szCs w:val="24"/>
              </w:rPr>
            </w:pPr>
          </w:p>
        </w:tc>
      </w:tr>
    </w:tbl>
    <w:p w14:paraId="402B23C2" w14:textId="77777777" w:rsidR="0059466A" w:rsidRDefault="0059466A" w:rsidP="005C3667">
      <w:pPr>
        <w:tabs>
          <w:tab w:val="left" w:pos="1770"/>
        </w:tabs>
        <w:spacing w:line="240" w:lineRule="auto"/>
        <w:ind w:firstLine="397"/>
      </w:pPr>
    </w:p>
    <w:p w14:paraId="6541DCB7" w14:textId="77777777" w:rsidR="00AB1471" w:rsidRDefault="00AB1471" w:rsidP="00AB1471">
      <w:pPr>
        <w:tabs>
          <w:tab w:val="left" w:pos="1770"/>
        </w:tabs>
        <w:spacing w:line="276" w:lineRule="auto"/>
        <w:ind w:firstLine="397"/>
      </w:pPr>
    </w:p>
    <w:p w14:paraId="2EC42B99" w14:textId="14B0FF61" w:rsidR="00AE0394" w:rsidRPr="00EE7D43" w:rsidRDefault="005C3667" w:rsidP="00AB1471">
      <w:pPr>
        <w:tabs>
          <w:tab w:val="left" w:pos="1770"/>
        </w:tabs>
        <w:spacing w:line="276" w:lineRule="auto"/>
        <w:ind w:firstLine="397"/>
      </w:pPr>
      <w:r>
        <w:t xml:space="preserve">Kontaktinis asmuo – Telšių švietimo centro švietimo pagalbos vadybininkė Viktorija Balsienė, mob. tel.: 0 600 98 372, el. p. </w:t>
      </w:r>
      <w:r w:rsidRPr="009804EF">
        <w:rPr>
          <w:u w:val="single"/>
        </w:rPr>
        <w:t>viktorija.balsiene</w:t>
      </w:r>
      <w:r w:rsidRPr="00C333D6">
        <w:rPr>
          <w:u w:val="single"/>
        </w:rPr>
        <w:t>@sctelsiai.lt</w:t>
      </w:r>
    </w:p>
    <w:sectPr w:rsidR="00AE0394" w:rsidRPr="00EE7D43" w:rsidSect="00852AF7">
      <w:pgSz w:w="11906" w:h="16838" w:code="9"/>
      <w:pgMar w:top="284" w:right="567" w:bottom="142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97041"/>
    <w:multiLevelType w:val="hybridMultilevel"/>
    <w:tmpl w:val="ED1C0C74"/>
    <w:lvl w:ilvl="0" w:tplc="429A714C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5A1799"/>
    <w:multiLevelType w:val="multilevel"/>
    <w:tmpl w:val="98C41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764773"/>
    <w:multiLevelType w:val="hybridMultilevel"/>
    <w:tmpl w:val="919C912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BE7BD9"/>
    <w:multiLevelType w:val="hybridMultilevel"/>
    <w:tmpl w:val="F738E32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1F6D76"/>
    <w:multiLevelType w:val="hybridMultilevel"/>
    <w:tmpl w:val="4AD8A8F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7711127">
    <w:abstractNumId w:val="1"/>
  </w:num>
  <w:num w:numId="2" w16cid:durableId="379550021">
    <w:abstractNumId w:val="4"/>
  </w:num>
  <w:num w:numId="3" w16cid:durableId="2061707126">
    <w:abstractNumId w:val="3"/>
  </w:num>
  <w:num w:numId="4" w16cid:durableId="2135637514">
    <w:abstractNumId w:val="2"/>
  </w:num>
  <w:num w:numId="5" w16cid:durableId="1633242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394"/>
    <w:rsid w:val="000A196D"/>
    <w:rsid w:val="000B6951"/>
    <w:rsid w:val="000D0E6F"/>
    <w:rsid w:val="00131542"/>
    <w:rsid w:val="00167BB8"/>
    <w:rsid w:val="001E0042"/>
    <w:rsid w:val="00225A35"/>
    <w:rsid w:val="002A5C0C"/>
    <w:rsid w:val="0031021D"/>
    <w:rsid w:val="003271A4"/>
    <w:rsid w:val="00425BF3"/>
    <w:rsid w:val="004A4C11"/>
    <w:rsid w:val="005876D2"/>
    <w:rsid w:val="0059466A"/>
    <w:rsid w:val="005A2D7F"/>
    <w:rsid w:val="005C3667"/>
    <w:rsid w:val="006064DE"/>
    <w:rsid w:val="006927CF"/>
    <w:rsid w:val="006D0CB5"/>
    <w:rsid w:val="00732922"/>
    <w:rsid w:val="007479D6"/>
    <w:rsid w:val="007E1F0E"/>
    <w:rsid w:val="00852AF7"/>
    <w:rsid w:val="0085426E"/>
    <w:rsid w:val="0089347B"/>
    <w:rsid w:val="008A434B"/>
    <w:rsid w:val="008E20E3"/>
    <w:rsid w:val="00906F50"/>
    <w:rsid w:val="009E3E26"/>
    <w:rsid w:val="009E5899"/>
    <w:rsid w:val="00A8524D"/>
    <w:rsid w:val="00AB1471"/>
    <w:rsid w:val="00AE0394"/>
    <w:rsid w:val="00AF3ECA"/>
    <w:rsid w:val="00B24985"/>
    <w:rsid w:val="00B24CC9"/>
    <w:rsid w:val="00B72101"/>
    <w:rsid w:val="00C333D6"/>
    <w:rsid w:val="00C86A8F"/>
    <w:rsid w:val="00D06BDA"/>
    <w:rsid w:val="00E664B8"/>
    <w:rsid w:val="00E92DAF"/>
    <w:rsid w:val="00ED5280"/>
    <w:rsid w:val="00EE7D43"/>
    <w:rsid w:val="00F53A41"/>
    <w:rsid w:val="00F72581"/>
    <w:rsid w:val="00FC1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3145B"/>
  <w15:chartTrackingRefBased/>
  <w15:docId w15:val="{E214116A-D32F-4B20-ACF5-C3F270EE1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E0394"/>
    <w:pPr>
      <w:spacing w:line="259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AE03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faz">
    <w:name w:val="Emphasis"/>
    <w:basedOn w:val="Numatytasispastraiposriftas"/>
    <w:uiPriority w:val="20"/>
    <w:qFormat/>
    <w:rsid w:val="00AE0394"/>
    <w:rPr>
      <w:i/>
      <w:iCs/>
    </w:rPr>
  </w:style>
  <w:style w:type="character" w:styleId="Grietas">
    <w:name w:val="Strong"/>
    <w:basedOn w:val="Numatytasispastraiposriftas"/>
    <w:uiPriority w:val="22"/>
    <w:qFormat/>
    <w:rsid w:val="00EE7D43"/>
    <w:rPr>
      <w:b/>
      <w:bCs/>
    </w:rPr>
  </w:style>
  <w:style w:type="paragraph" w:styleId="Sraopastraipa">
    <w:name w:val="List Paragraph"/>
    <w:basedOn w:val="prastasis"/>
    <w:uiPriority w:val="34"/>
    <w:qFormat/>
    <w:rsid w:val="00EE7D43"/>
    <w:pPr>
      <w:ind w:left="720"/>
      <w:contextualSpacing/>
    </w:pPr>
  </w:style>
  <w:style w:type="paragraph" w:styleId="prastasiniatinklio">
    <w:name w:val="Normal (Web)"/>
    <w:basedOn w:val="prastasis"/>
    <w:uiPriority w:val="99"/>
    <w:semiHidden/>
    <w:unhideWhenUsed/>
    <w:rsid w:val="009E5899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54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1398</Words>
  <Characters>797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Telšių švietimo centras</dc:creator>
  <cp:keywords/>
  <dc:description/>
  <cp:lastModifiedBy>Daiva Rubavičienė</cp:lastModifiedBy>
  <cp:revision>14</cp:revision>
  <dcterms:created xsi:type="dcterms:W3CDTF">2026-09-10T08:01:00Z</dcterms:created>
  <dcterms:modified xsi:type="dcterms:W3CDTF">2026-09-22T07:19:00Z</dcterms:modified>
</cp:coreProperties>
</file>