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jc w:val="center"/>
        <w:tblLayout w:type="fixed"/>
        <w:tblLook w:val="0000" w:firstRow="0" w:lastRow="0" w:firstColumn="0" w:lastColumn="0" w:noHBand="0" w:noVBand="0"/>
      </w:tblPr>
      <w:tblGrid>
        <w:gridCol w:w="9558"/>
      </w:tblGrid>
      <w:tr w:rsidR="000F370F" w:rsidRPr="00525557" w14:paraId="58AAEE10" w14:textId="77777777">
        <w:trPr>
          <w:trHeight w:val="2970"/>
          <w:jc w:val="center"/>
        </w:trPr>
        <w:tc>
          <w:tcPr>
            <w:tcW w:w="9558" w:type="dxa"/>
            <w:vAlign w:val="bottom"/>
          </w:tcPr>
          <w:p w14:paraId="1D682475" w14:textId="6716228D" w:rsidR="000F370F" w:rsidRPr="00525557" w:rsidRDefault="000F370F" w:rsidP="00860D00">
            <w:pPr>
              <w:jc w:val="right"/>
              <w:rPr>
                <w:b/>
                <w:caps/>
                <w:lang w:val="lt-LT"/>
              </w:rPr>
            </w:pPr>
          </w:p>
          <w:p w14:paraId="3F4B6290" w14:textId="77777777" w:rsidR="000F370F" w:rsidRPr="00525557" w:rsidRDefault="000F370F" w:rsidP="004C2B75">
            <w:pPr>
              <w:jc w:val="center"/>
              <w:rPr>
                <w:b/>
                <w:caps/>
                <w:lang w:val="lt-LT"/>
              </w:rPr>
            </w:pPr>
          </w:p>
          <w:bookmarkStart w:id="0" w:name="_MON_1051513585"/>
          <w:bookmarkEnd w:id="0"/>
          <w:p w14:paraId="4A1101C8" w14:textId="77777777" w:rsidR="000F370F" w:rsidRPr="00525557" w:rsidRDefault="000F370F" w:rsidP="004C2B75">
            <w:pPr>
              <w:jc w:val="center"/>
              <w:rPr>
                <w:b/>
                <w:caps/>
                <w:lang w:val="lt-LT"/>
              </w:rPr>
            </w:pPr>
            <w:r w:rsidRPr="00525557">
              <w:rPr>
                <w:spacing w:val="20"/>
                <w:sz w:val="16"/>
                <w:lang w:val="lt-LT"/>
              </w:rPr>
              <w:object w:dxaOrig="931" w:dyaOrig="1036" w14:anchorId="3E960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pt" o:ole="" fillcolor="window">
                  <v:imagedata r:id="rId8" o:title=""/>
                </v:shape>
                <o:OLEObject Type="Embed" ProgID="Word.Picture.8" ShapeID="_x0000_i1025" DrawAspect="Content" ObjectID="_1732970068" r:id="rId9"/>
              </w:object>
            </w:r>
          </w:p>
          <w:p w14:paraId="097E3CD6" w14:textId="77777777" w:rsidR="000F370F" w:rsidRPr="00525557" w:rsidRDefault="000F370F" w:rsidP="004C2B75">
            <w:pPr>
              <w:jc w:val="center"/>
              <w:rPr>
                <w:b/>
                <w:caps/>
                <w:lang w:val="lt-LT"/>
              </w:rPr>
            </w:pPr>
            <w:r w:rsidRPr="00525557">
              <w:rPr>
                <w:b/>
                <w:caps/>
                <w:lang w:val="lt-LT"/>
              </w:rPr>
              <w:t xml:space="preserve">TELŠIŲ RAJONO SAVIVALDYBĖS ADMINISTRACIJOS </w:t>
            </w:r>
          </w:p>
          <w:p w14:paraId="4AF095CA" w14:textId="77777777" w:rsidR="000F370F" w:rsidRPr="00525557" w:rsidRDefault="000F370F" w:rsidP="004C2B75">
            <w:pPr>
              <w:jc w:val="center"/>
              <w:rPr>
                <w:b/>
                <w:caps/>
                <w:lang w:val="lt-LT"/>
              </w:rPr>
            </w:pPr>
            <w:r w:rsidRPr="00525557">
              <w:rPr>
                <w:b/>
                <w:caps/>
                <w:lang w:val="lt-LT"/>
              </w:rPr>
              <w:t>DIREKTORIUS</w:t>
            </w:r>
          </w:p>
          <w:p w14:paraId="0AAF3B21" w14:textId="77777777" w:rsidR="000F370F" w:rsidRPr="00525557" w:rsidRDefault="000F370F" w:rsidP="004C2B75">
            <w:pPr>
              <w:jc w:val="center"/>
              <w:rPr>
                <w:b/>
                <w:caps/>
                <w:lang w:val="lt-LT"/>
              </w:rPr>
            </w:pPr>
          </w:p>
          <w:p w14:paraId="7F7C252B" w14:textId="77777777" w:rsidR="000F370F" w:rsidRPr="00525557" w:rsidRDefault="000F370F" w:rsidP="004C2B75">
            <w:pPr>
              <w:jc w:val="center"/>
              <w:rPr>
                <w:b/>
                <w:sz w:val="20"/>
                <w:szCs w:val="20"/>
                <w:lang w:val="lt-LT"/>
              </w:rPr>
            </w:pPr>
          </w:p>
        </w:tc>
      </w:tr>
      <w:tr w:rsidR="001F5DF2" w:rsidRPr="00525557" w14:paraId="15285704" w14:textId="77777777">
        <w:trPr>
          <w:trHeight w:val="284"/>
          <w:jc w:val="center"/>
        </w:trPr>
        <w:tc>
          <w:tcPr>
            <w:tcW w:w="9558" w:type="dxa"/>
            <w:shd w:val="clear" w:color="auto" w:fill="auto"/>
            <w:vAlign w:val="bottom"/>
          </w:tcPr>
          <w:p w14:paraId="307BB700" w14:textId="77777777" w:rsidR="001F5DF2" w:rsidRPr="00525557" w:rsidRDefault="009871A7" w:rsidP="004C2B75">
            <w:pPr>
              <w:jc w:val="center"/>
              <w:rPr>
                <w:b/>
                <w:caps/>
                <w:lang w:val="lt-LT"/>
              </w:rPr>
            </w:pPr>
            <w:bookmarkStart w:id="1" w:name="Data" w:colFirst="0" w:colLast="1"/>
            <w:r w:rsidRPr="00525557">
              <w:rPr>
                <w:b/>
                <w:caps/>
                <w:lang w:val="lt-LT"/>
              </w:rPr>
              <w:t>ĮSAKYMAS</w:t>
            </w:r>
          </w:p>
        </w:tc>
      </w:tr>
      <w:tr w:rsidR="001F5DF2" w:rsidRPr="00525557" w14:paraId="3684E383" w14:textId="77777777">
        <w:trPr>
          <w:trHeight w:val="284"/>
          <w:jc w:val="center"/>
        </w:trPr>
        <w:tc>
          <w:tcPr>
            <w:tcW w:w="9558" w:type="dxa"/>
            <w:shd w:val="clear" w:color="auto" w:fill="auto"/>
            <w:vAlign w:val="bottom"/>
          </w:tcPr>
          <w:sdt>
            <w:sdtPr>
              <w:rPr>
                <w:b/>
                <w:caps/>
                <w:lang w:val="lt-LT"/>
              </w:rPr>
              <w:alias w:val="del_antraste"/>
              <w:tag w:val="del_antraste"/>
              <w:id w:val="683401554"/>
              <w:placeholder>
                <w:docPart w:val="DefaultPlaceholder_1082065158"/>
              </w:placeholder>
            </w:sdtPr>
            <w:sdtContent>
              <w:p w14:paraId="479EEA07" w14:textId="24075D83" w:rsidR="001F5DF2" w:rsidRPr="00525557" w:rsidRDefault="00326AB5" w:rsidP="000705A8">
                <w:pPr>
                  <w:jc w:val="center"/>
                  <w:rPr>
                    <w:b/>
                    <w:caps/>
                    <w:lang w:val="lt-LT"/>
                  </w:rPr>
                </w:pPr>
                <w:r w:rsidRPr="00525557">
                  <w:rPr>
                    <w:b/>
                    <w:lang w:val="lt-LT"/>
                  </w:rPr>
                  <w:t xml:space="preserve">DĖL </w:t>
                </w:r>
                <w:r w:rsidRPr="00525557">
                  <w:rPr>
                    <w:rFonts w:eastAsia="Andale Sans UI" w:cs="Tahoma"/>
                    <w:b/>
                    <w:spacing w:val="10"/>
                    <w:lang w:val="lt-LT" w:bidi="en-US"/>
                  </w:rPr>
                  <w:t xml:space="preserve">ŠILUMOS TINKLŲ IŠVYSTYMO TELŠIŲ MIESTE IR PRIEMIESTINĖSE GYVENVIETĖSE SPECIALAUS PLANO KEITIMO (ATNAUJINIMO) DARBŲ PROGRAMOS </w:t>
                </w:r>
                <w:r w:rsidR="001D4136" w:rsidRPr="00525557">
                  <w:rPr>
                    <w:rFonts w:eastAsia="Andale Sans UI" w:cs="Tahoma"/>
                    <w:b/>
                    <w:spacing w:val="10"/>
                    <w:lang w:val="lt-LT" w:bidi="en-US"/>
                  </w:rPr>
                  <w:t>PATVIRTINIMO</w:t>
                </w:r>
              </w:p>
            </w:sdtContent>
          </w:sdt>
        </w:tc>
      </w:tr>
      <w:tr w:rsidR="00303C9B" w:rsidRPr="00525557" w14:paraId="0EFC78EE" w14:textId="77777777">
        <w:trPr>
          <w:trHeight w:val="284"/>
          <w:jc w:val="center"/>
        </w:trPr>
        <w:tc>
          <w:tcPr>
            <w:tcW w:w="9558" w:type="dxa"/>
            <w:vAlign w:val="bottom"/>
          </w:tcPr>
          <w:p w14:paraId="2318F1AF" w14:textId="77777777" w:rsidR="00303C9B" w:rsidRPr="00525557" w:rsidRDefault="00303C9B" w:rsidP="001F5DF2">
            <w:pPr>
              <w:jc w:val="center"/>
              <w:rPr>
                <w:bCs/>
                <w:lang w:val="lt-LT"/>
              </w:rPr>
            </w:pPr>
          </w:p>
        </w:tc>
      </w:tr>
      <w:tr w:rsidR="00983232" w:rsidRPr="00525557" w14:paraId="5ABEC5B8" w14:textId="77777777">
        <w:trPr>
          <w:trHeight w:val="284"/>
          <w:jc w:val="center"/>
        </w:trPr>
        <w:tc>
          <w:tcPr>
            <w:tcW w:w="9558" w:type="dxa"/>
            <w:vAlign w:val="bottom"/>
          </w:tcPr>
          <w:p w14:paraId="06B7F857" w14:textId="6A5DD0B1" w:rsidR="00983232" w:rsidRPr="00525557" w:rsidRDefault="00000000" w:rsidP="00D47356">
            <w:pPr>
              <w:jc w:val="center"/>
              <w:rPr>
                <w:bCs/>
                <w:lang w:val="lt-LT"/>
              </w:rPr>
            </w:pPr>
            <w:sdt>
              <w:sdtPr>
                <w:rPr>
                  <w:bCs/>
                  <w:lang w:val="lt-LT"/>
                </w:rPr>
                <w:alias w:val="reg_data"/>
                <w:tag w:val="reg_data"/>
                <w:id w:val="-1783876338"/>
                <w:placeholder>
                  <w:docPart w:val="DefaultPlaceholder_1082065158"/>
                </w:placeholder>
              </w:sdtPr>
              <w:sdtContent>
                <w:r w:rsidR="00FE213C" w:rsidRPr="00525557">
                  <w:rPr>
                    <w:bCs/>
                    <w:lang w:val="lt-LT"/>
                  </w:rPr>
                  <w:t>20</w:t>
                </w:r>
                <w:r w:rsidR="00884E68" w:rsidRPr="00525557">
                  <w:rPr>
                    <w:bCs/>
                    <w:lang w:val="lt-LT"/>
                  </w:rPr>
                  <w:t>2</w:t>
                </w:r>
                <w:r w:rsidR="00F44B5D" w:rsidRPr="00525557">
                  <w:rPr>
                    <w:bCs/>
                    <w:lang w:val="lt-LT"/>
                  </w:rPr>
                  <w:t>2</w:t>
                </w:r>
                <w:r w:rsidR="00F92C01" w:rsidRPr="00525557">
                  <w:rPr>
                    <w:bCs/>
                    <w:lang w:val="lt-LT"/>
                  </w:rPr>
                  <w:t xml:space="preserve"> m. </w:t>
                </w:r>
                <w:r w:rsidR="00326AB5" w:rsidRPr="00525557">
                  <w:rPr>
                    <w:bCs/>
                    <w:lang w:val="lt-LT"/>
                  </w:rPr>
                  <w:t>gruodžio</w:t>
                </w:r>
                <w:r w:rsidR="004541A2" w:rsidRPr="00525557">
                  <w:rPr>
                    <w:bCs/>
                    <w:lang w:val="lt-LT"/>
                  </w:rPr>
                  <w:t xml:space="preserve"> </w:t>
                </w:r>
                <w:r w:rsidR="006D12FB">
                  <w:rPr>
                    <w:bCs/>
                    <w:lang w:val="lt-LT"/>
                  </w:rPr>
                  <w:t>14</w:t>
                </w:r>
                <w:r w:rsidR="004541A2" w:rsidRPr="00525557">
                  <w:rPr>
                    <w:bCs/>
                    <w:lang w:val="lt-LT"/>
                  </w:rPr>
                  <w:t xml:space="preserve"> </w:t>
                </w:r>
                <w:r w:rsidR="00F92C01" w:rsidRPr="00525557">
                  <w:rPr>
                    <w:bCs/>
                    <w:lang w:val="lt-LT"/>
                  </w:rPr>
                  <w:t>d.</w:t>
                </w:r>
              </w:sdtContent>
            </w:sdt>
            <w:r w:rsidR="00F92C01" w:rsidRPr="00525557">
              <w:rPr>
                <w:bCs/>
                <w:lang w:val="lt-LT"/>
              </w:rPr>
              <w:t xml:space="preserve"> Nr. </w:t>
            </w:r>
            <w:sdt>
              <w:sdtPr>
                <w:rPr>
                  <w:bCs/>
                  <w:lang w:val="lt-LT"/>
                </w:rPr>
                <w:alias w:val="dok_nr"/>
                <w:tag w:val="dok_nr"/>
                <w:id w:val="-1487086593"/>
                <w:placeholder>
                  <w:docPart w:val="DefaultPlaceholder_1082065158"/>
                </w:placeholder>
              </w:sdtPr>
              <w:sdtContent>
                <w:r w:rsidR="00F92C01" w:rsidRPr="00525557">
                  <w:rPr>
                    <w:bCs/>
                    <w:lang w:val="lt-LT"/>
                  </w:rPr>
                  <w:t>A1-</w:t>
                </w:r>
                <w:r w:rsidR="006D12FB">
                  <w:rPr>
                    <w:bCs/>
                    <w:lang w:val="lt-LT"/>
                  </w:rPr>
                  <w:t>1915</w:t>
                </w:r>
              </w:sdtContent>
            </w:sdt>
          </w:p>
        </w:tc>
      </w:tr>
      <w:tr w:rsidR="001F5DF2" w:rsidRPr="00525557" w14:paraId="0E428FC8" w14:textId="77777777">
        <w:trPr>
          <w:trHeight w:val="284"/>
          <w:jc w:val="center"/>
        </w:trPr>
        <w:tc>
          <w:tcPr>
            <w:tcW w:w="9558" w:type="dxa"/>
            <w:vAlign w:val="bottom"/>
          </w:tcPr>
          <w:p w14:paraId="63B412D0" w14:textId="77777777" w:rsidR="001F5DF2" w:rsidRPr="00525557" w:rsidRDefault="00B92E2B" w:rsidP="001F5DF2">
            <w:pPr>
              <w:jc w:val="center"/>
              <w:rPr>
                <w:bCs/>
                <w:lang w:val="lt-LT"/>
              </w:rPr>
            </w:pPr>
            <w:r w:rsidRPr="00525557">
              <w:rPr>
                <w:bCs/>
                <w:lang w:val="lt-LT"/>
              </w:rPr>
              <w:t>Telšiai</w:t>
            </w:r>
          </w:p>
        </w:tc>
      </w:tr>
      <w:bookmarkEnd w:id="1"/>
    </w:tbl>
    <w:p w14:paraId="2A929372" w14:textId="77777777" w:rsidR="00983232" w:rsidRPr="00525557" w:rsidRDefault="00983232">
      <w:pPr>
        <w:rPr>
          <w:lang w:val="lt-LT"/>
        </w:rPr>
        <w:sectPr w:rsidR="00983232" w:rsidRPr="00525557" w:rsidSect="000705A8">
          <w:headerReference w:type="even" r:id="rId10"/>
          <w:headerReference w:type="default" r:id="rId11"/>
          <w:footerReference w:type="first" r:id="rId12"/>
          <w:pgSz w:w="11906" w:h="16838" w:code="9"/>
          <w:pgMar w:top="284" w:right="680" w:bottom="1134" w:left="1701" w:header="0" w:footer="81" w:gutter="0"/>
          <w:cols w:space="1296"/>
          <w:titlePg/>
        </w:sectPr>
      </w:pPr>
    </w:p>
    <w:p w14:paraId="542F4133" w14:textId="77777777" w:rsidR="00983232" w:rsidRPr="00525557" w:rsidRDefault="00983232" w:rsidP="00326AB5">
      <w:pPr>
        <w:jc w:val="both"/>
        <w:rPr>
          <w:lang w:val="lt-LT"/>
        </w:rPr>
      </w:pPr>
      <w:r w:rsidRPr="00525557">
        <w:rPr>
          <w:lang w:val="lt-LT"/>
        </w:rPr>
        <w:tab/>
      </w:r>
    </w:p>
    <w:p w14:paraId="33E511A0" w14:textId="39578E8E" w:rsidR="00E00A2F" w:rsidRPr="00191F39" w:rsidRDefault="00734FAF" w:rsidP="00326AB5">
      <w:pPr>
        <w:ind w:firstLine="720"/>
        <w:jc w:val="both"/>
        <w:rPr>
          <w:lang w:val="lt-LT"/>
        </w:rPr>
      </w:pPr>
      <w:r w:rsidRPr="00191F39">
        <w:rPr>
          <w:lang w:val="lt-LT"/>
        </w:rPr>
        <w:t>Vadovaudamasi</w:t>
      </w:r>
      <w:r w:rsidR="008A2CDB" w:rsidRPr="00191F39">
        <w:rPr>
          <w:lang w:val="lt-LT"/>
        </w:rPr>
        <w:t>s</w:t>
      </w:r>
      <w:r w:rsidRPr="00191F39">
        <w:rPr>
          <w:lang w:val="lt-LT"/>
        </w:rPr>
        <w:t xml:space="preserve"> Lietuvos Respublikos vietos savivaldos įstatymo 29 straipsnio 8 dalies 2 punktu, Lietuvos Respublikos teritorijų planavimo įstatymo 6 straipsnio 2 dalimi, 30 straipsnio 4 dali</w:t>
      </w:r>
      <w:r w:rsidR="00326AB5" w:rsidRPr="00191F39">
        <w:rPr>
          <w:lang w:val="lt-LT"/>
        </w:rPr>
        <w:t>m</w:t>
      </w:r>
      <w:r w:rsidRPr="00191F39">
        <w:rPr>
          <w:lang w:val="lt-LT"/>
        </w:rPr>
        <w:t>i, Šilumos ūkio specialiųjų planų rengimo taisyklių, patvirtintų Lietuvos Respublikos energetikos ministro ir Lietuvos Respublikos aplinkos ministro 2015 m. rugsėjo 25 d. įsakymu Nr. 1-226/D1-683 „Dėl Šilumos ūkio specialiųjų planų rengimo taisyklių patvirtinimo“, 11 ir 21 punktais, Telšių rajono savivaldybės tarybos 2022 m. gegužės 25 d. sprendimu Nr. T1-195 „Dėl šilumos tinklų išvystymo Telšių mieste ir priemiestinėse gyvenvietėse specialaus plano keitimo (atnaujinimo) pradžios ir planavimo tikslų“</w:t>
      </w:r>
      <w:r w:rsidR="008A2CDB" w:rsidRPr="00191F39">
        <w:rPr>
          <w:lang w:val="lt-LT"/>
        </w:rPr>
        <w:t>,</w:t>
      </w:r>
    </w:p>
    <w:p w14:paraId="3EECAA27" w14:textId="2B31FC74" w:rsidR="00624566" w:rsidRPr="00191F39" w:rsidRDefault="008A2CDB" w:rsidP="00326AB5">
      <w:pPr>
        <w:pStyle w:val="ListParagraph"/>
        <w:tabs>
          <w:tab w:val="left" w:pos="1134"/>
        </w:tabs>
        <w:ind w:left="0" w:firstLine="709"/>
        <w:jc w:val="both"/>
        <w:rPr>
          <w:sz w:val="24"/>
          <w:szCs w:val="24"/>
          <w:lang w:eastAsia="lt-LT"/>
        </w:rPr>
      </w:pPr>
      <w:bookmarkStart w:id="2" w:name="_Hlk89261975"/>
      <w:r w:rsidRPr="00191F39">
        <w:rPr>
          <w:sz w:val="24"/>
          <w:szCs w:val="24"/>
          <w:lang w:eastAsia="lt-LT"/>
        </w:rPr>
        <w:t>t</w:t>
      </w:r>
      <w:r w:rsidR="00326AB5" w:rsidRPr="00191F39">
        <w:rPr>
          <w:sz w:val="24"/>
          <w:szCs w:val="24"/>
          <w:lang w:eastAsia="lt-LT"/>
        </w:rPr>
        <w:t xml:space="preserve"> v i r t i n u   </w:t>
      </w:r>
      <w:r w:rsidRPr="00191F39">
        <w:rPr>
          <w:sz w:val="24"/>
          <w:szCs w:val="24"/>
          <w:lang w:eastAsia="lt-LT"/>
        </w:rPr>
        <w:t>Š</w:t>
      </w:r>
      <w:r w:rsidR="00326AB5" w:rsidRPr="00191F39">
        <w:rPr>
          <w:sz w:val="24"/>
          <w:szCs w:val="24"/>
          <w:lang w:eastAsia="lt-LT"/>
        </w:rPr>
        <w:t>ilumos tinklų išvystymo Telšių mieste ir priemiestinėse gyvenvietėse specialaus plano keitimo (atnaujinimo) darbų programą (pridedama).</w:t>
      </w:r>
    </w:p>
    <w:bookmarkEnd w:id="2"/>
    <w:p w14:paraId="19C5C608" w14:textId="61B57EC3" w:rsidR="00624566" w:rsidRPr="00525557" w:rsidRDefault="00326AB5" w:rsidP="00326AB5">
      <w:pPr>
        <w:pStyle w:val="Header"/>
        <w:ind w:firstLine="709"/>
        <w:jc w:val="both"/>
        <w:rPr>
          <w:rFonts w:ascii="Times New Roman" w:hAnsi="Times New Roman"/>
          <w:sz w:val="24"/>
          <w:szCs w:val="24"/>
          <w:lang w:val="lt-LT"/>
        </w:rPr>
      </w:pPr>
      <w:r w:rsidRPr="00191F39">
        <w:rPr>
          <w:rFonts w:ascii="Times New Roman" w:hAnsi="Times New Roman"/>
          <w:sz w:val="24"/>
          <w:szCs w:val="24"/>
          <w:lang w:val="lt-LT"/>
        </w:rPr>
        <w:t>Šis įsakymas per vieną mėnesį nuo jo įteikimo dienos gali būti skundžiamas Lietuvos administracinių ginčų komisijos</w:t>
      </w:r>
      <w:r w:rsidRPr="00525557">
        <w:rPr>
          <w:rFonts w:ascii="Times New Roman" w:hAnsi="Times New Roman"/>
          <w:sz w:val="24"/>
          <w:szCs w:val="24"/>
          <w:lang w:val="lt-LT"/>
        </w:rPr>
        <w:t xml:space="preserve"> Šiaulių apygardos skyriui (Dvaro g. 81, LT-76299 Šiauliai) Lietuvos Respublikos ikiteisminio administracinių ginčų nagrinėjimo tvarkos įstatymo nustatyta tvarka arba Regionų apygardos administracinio teismo Šiaulių rūmams (Dvaro g. 80, LT-76298 Šiauliai) Lietuvos Respublikos administracinių bylų teisenos įstatymo nustatyta tvarka.</w:t>
      </w:r>
    </w:p>
    <w:p w14:paraId="5DDBF709" w14:textId="77777777" w:rsidR="004F7B74" w:rsidRDefault="004F7B74" w:rsidP="004F7B74">
      <w:pPr>
        <w:pStyle w:val="Header"/>
        <w:rPr>
          <w:rFonts w:ascii="Times New Roman" w:hAnsi="Times New Roman"/>
          <w:sz w:val="24"/>
          <w:szCs w:val="24"/>
          <w:lang w:val="lt-LT"/>
        </w:rPr>
      </w:pPr>
    </w:p>
    <w:p w14:paraId="6D9BBA28" w14:textId="77777777" w:rsidR="004F7B74" w:rsidRDefault="004F7B74" w:rsidP="004F7B74">
      <w:pPr>
        <w:pStyle w:val="Header"/>
        <w:rPr>
          <w:rFonts w:ascii="Times New Roman" w:hAnsi="Times New Roman"/>
          <w:sz w:val="24"/>
          <w:szCs w:val="24"/>
          <w:lang w:val="lt-LT"/>
        </w:rPr>
      </w:pPr>
    </w:p>
    <w:p w14:paraId="6961B2D2" w14:textId="5AA10077" w:rsidR="004F7B74" w:rsidRPr="004F7B74" w:rsidRDefault="004F7B74" w:rsidP="004F7B74">
      <w:pPr>
        <w:pStyle w:val="Header"/>
        <w:rPr>
          <w:rFonts w:ascii="Times New Roman" w:hAnsi="Times New Roman"/>
          <w:sz w:val="24"/>
          <w:szCs w:val="24"/>
          <w:lang w:val="lt-LT"/>
        </w:rPr>
      </w:pPr>
      <w:r w:rsidRPr="004F7B74">
        <w:rPr>
          <w:rFonts w:ascii="Times New Roman" w:hAnsi="Times New Roman"/>
          <w:sz w:val="24"/>
          <w:szCs w:val="24"/>
          <w:lang w:val="lt-LT"/>
        </w:rPr>
        <w:t>Administracijos direktoriaus pavaduotojas,                                                          Rimantas Adomaitis</w:t>
      </w:r>
    </w:p>
    <w:p w14:paraId="6416021F" w14:textId="77777777" w:rsidR="004F7B74" w:rsidRPr="004F7B74" w:rsidRDefault="004F7B74" w:rsidP="004F7B74">
      <w:pPr>
        <w:pStyle w:val="Header"/>
        <w:rPr>
          <w:rFonts w:ascii="Times New Roman" w:hAnsi="Times New Roman"/>
          <w:sz w:val="24"/>
          <w:szCs w:val="24"/>
          <w:lang w:val="lt-LT"/>
        </w:rPr>
      </w:pPr>
      <w:r w:rsidRPr="004F7B74">
        <w:rPr>
          <w:rFonts w:ascii="Times New Roman" w:hAnsi="Times New Roman"/>
          <w:sz w:val="24"/>
          <w:szCs w:val="24"/>
          <w:lang w:val="lt-LT"/>
        </w:rPr>
        <w:t xml:space="preserve">pavaduojantis administracijos direktorių                   </w:t>
      </w:r>
    </w:p>
    <w:p w14:paraId="20AF7F13" w14:textId="56E2B7D1" w:rsidR="00702E8F" w:rsidRPr="00525557" w:rsidRDefault="00702E8F" w:rsidP="00624566">
      <w:pPr>
        <w:pStyle w:val="Header"/>
        <w:rPr>
          <w:rFonts w:ascii="Times New Roman" w:hAnsi="Times New Roman"/>
          <w:sz w:val="24"/>
          <w:szCs w:val="24"/>
          <w:lang w:val="lt-LT"/>
        </w:rPr>
      </w:pPr>
    </w:p>
    <w:p w14:paraId="52B2AFAE" w14:textId="2C0A8F7D" w:rsidR="00D16DF4" w:rsidRPr="00525557" w:rsidRDefault="00D16DF4" w:rsidP="00624566">
      <w:pPr>
        <w:pStyle w:val="Header"/>
        <w:rPr>
          <w:rFonts w:ascii="Times New Roman" w:hAnsi="Times New Roman"/>
          <w:sz w:val="24"/>
          <w:szCs w:val="24"/>
          <w:lang w:val="lt-LT"/>
        </w:rPr>
      </w:pPr>
    </w:p>
    <w:p w14:paraId="2C2F69C1" w14:textId="31F8E58F" w:rsidR="00D16DF4" w:rsidRPr="00525557" w:rsidRDefault="00D16DF4" w:rsidP="00624566">
      <w:pPr>
        <w:pStyle w:val="Header"/>
        <w:rPr>
          <w:rFonts w:ascii="Times New Roman" w:hAnsi="Times New Roman"/>
          <w:sz w:val="24"/>
          <w:szCs w:val="24"/>
          <w:lang w:val="lt-LT"/>
        </w:rPr>
      </w:pPr>
    </w:p>
    <w:p w14:paraId="348B6DA0" w14:textId="7E52A2C6" w:rsidR="00D16DF4" w:rsidRPr="00525557" w:rsidRDefault="00D16DF4" w:rsidP="00624566">
      <w:pPr>
        <w:pStyle w:val="Header"/>
        <w:rPr>
          <w:rFonts w:ascii="Times New Roman" w:hAnsi="Times New Roman"/>
          <w:sz w:val="24"/>
          <w:szCs w:val="24"/>
          <w:lang w:val="lt-LT"/>
        </w:rPr>
      </w:pPr>
    </w:p>
    <w:p w14:paraId="433B72A7" w14:textId="5AAA39B9" w:rsidR="00326AB5" w:rsidRPr="00525557" w:rsidRDefault="00326AB5" w:rsidP="00624566">
      <w:pPr>
        <w:pStyle w:val="Header"/>
        <w:rPr>
          <w:rFonts w:ascii="Times New Roman" w:hAnsi="Times New Roman"/>
          <w:sz w:val="24"/>
          <w:szCs w:val="24"/>
          <w:lang w:val="lt-LT"/>
        </w:rPr>
      </w:pPr>
    </w:p>
    <w:p w14:paraId="4F754BDE" w14:textId="61EC5F6F" w:rsidR="00326AB5" w:rsidRPr="00525557" w:rsidRDefault="00326AB5" w:rsidP="00624566">
      <w:pPr>
        <w:pStyle w:val="Header"/>
        <w:rPr>
          <w:rFonts w:ascii="Times New Roman" w:hAnsi="Times New Roman"/>
          <w:sz w:val="24"/>
          <w:szCs w:val="24"/>
          <w:lang w:val="lt-LT"/>
        </w:rPr>
      </w:pPr>
    </w:p>
    <w:p w14:paraId="289BDC51" w14:textId="7E5FCC57" w:rsidR="00326AB5" w:rsidRPr="00525557" w:rsidRDefault="00326AB5" w:rsidP="00624566">
      <w:pPr>
        <w:pStyle w:val="Header"/>
        <w:rPr>
          <w:rFonts w:ascii="Times New Roman" w:hAnsi="Times New Roman"/>
          <w:sz w:val="24"/>
          <w:szCs w:val="24"/>
          <w:lang w:val="lt-LT"/>
        </w:rPr>
      </w:pPr>
    </w:p>
    <w:p w14:paraId="3C2F194C" w14:textId="75EA3D77" w:rsidR="00326AB5" w:rsidRPr="00525557" w:rsidRDefault="00326AB5" w:rsidP="00624566">
      <w:pPr>
        <w:pStyle w:val="Header"/>
        <w:rPr>
          <w:rFonts w:ascii="Times New Roman" w:hAnsi="Times New Roman"/>
          <w:sz w:val="24"/>
          <w:szCs w:val="24"/>
          <w:lang w:val="lt-LT"/>
        </w:rPr>
      </w:pPr>
    </w:p>
    <w:p w14:paraId="3644FBA9" w14:textId="0F775EEF" w:rsidR="00326AB5" w:rsidRPr="00525557" w:rsidRDefault="00326AB5" w:rsidP="00624566">
      <w:pPr>
        <w:pStyle w:val="Header"/>
        <w:rPr>
          <w:rFonts w:ascii="Times New Roman" w:hAnsi="Times New Roman"/>
          <w:sz w:val="24"/>
          <w:szCs w:val="24"/>
          <w:lang w:val="lt-LT"/>
        </w:rPr>
      </w:pPr>
    </w:p>
    <w:p w14:paraId="7181B6CF" w14:textId="184F280D" w:rsidR="00326AB5" w:rsidRPr="00525557" w:rsidRDefault="00326AB5" w:rsidP="00624566">
      <w:pPr>
        <w:pStyle w:val="Header"/>
        <w:rPr>
          <w:rFonts w:ascii="Times New Roman" w:hAnsi="Times New Roman"/>
          <w:sz w:val="24"/>
          <w:szCs w:val="24"/>
          <w:lang w:val="lt-LT"/>
        </w:rPr>
      </w:pPr>
    </w:p>
    <w:p w14:paraId="2FC03026" w14:textId="7B03E8D5" w:rsidR="00326AB5" w:rsidRPr="00525557" w:rsidRDefault="00326AB5" w:rsidP="00624566">
      <w:pPr>
        <w:pStyle w:val="Header"/>
        <w:rPr>
          <w:rFonts w:ascii="Times New Roman" w:hAnsi="Times New Roman"/>
          <w:sz w:val="24"/>
          <w:szCs w:val="24"/>
          <w:lang w:val="lt-LT"/>
        </w:rPr>
      </w:pPr>
    </w:p>
    <w:p w14:paraId="60083B13" w14:textId="36CF1FF2" w:rsidR="00326AB5" w:rsidRPr="00525557" w:rsidRDefault="00326AB5" w:rsidP="00624566">
      <w:pPr>
        <w:pStyle w:val="Header"/>
        <w:rPr>
          <w:rFonts w:ascii="Times New Roman" w:hAnsi="Times New Roman"/>
          <w:sz w:val="24"/>
          <w:szCs w:val="24"/>
          <w:lang w:val="lt-LT"/>
        </w:rPr>
      </w:pPr>
    </w:p>
    <w:p w14:paraId="1B737427" w14:textId="77777777" w:rsidR="00326AB5" w:rsidRPr="00525557" w:rsidRDefault="00326AB5" w:rsidP="00624566">
      <w:pPr>
        <w:pStyle w:val="Header"/>
        <w:rPr>
          <w:rFonts w:ascii="Times New Roman" w:hAnsi="Times New Roman"/>
          <w:sz w:val="24"/>
          <w:szCs w:val="24"/>
          <w:lang w:val="lt-LT"/>
        </w:rPr>
      </w:pPr>
    </w:p>
    <w:p w14:paraId="2F760191" w14:textId="77777777" w:rsidR="00624566" w:rsidRPr="00525557" w:rsidRDefault="00624566" w:rsidP="00624566">
      <w:pPr>
        <w:pStyle w:val="Header"/>
        <w:rPr>
          <w:rFonts w:ascii="Times New Roman" w:hAnsi="Times New Roman"/>
          <w:sz w:val="24"/>
          <w:szCs w:val="24"/>
          <w:lang w:val="lt-LT"/>
        </w:rPr>
      </w:pPr>
    </w:p>
    <w:p w14:paraId="104A9E55" w14:textId="77777777" w:rsidR="00624566" w:rsidRPr="00525557" w:rsidRDefault="00624566" w:rsidP="00624566">
      <w:pPr>
        <w:pStyle w:val="Header"/>
        <w:rPr>
          <w:rFonts w:ascii="Times New Roman" w:hAnsi="Times New Roman"/>
          <w:sz w:val="24"/>
          <w:szCs w:val="24"/>
          <w:lang w:val="lt-LT"/>
        </w:rPr>
      </w:pPr>
      <w:r w:rsidRPr="00525557">
        <w:rPr>
          <w:rFonts w:ascii="Times New Roman" w:hAnsi="Times New Roman"/>
          <w:sz w:val="24"/>
          <w:szCs w:val="24"/>
          <w:lang w:val="lt-LT"/>
        </w:rPr>
        <w:t>Parengė</w:t>
      </w:r>
    </w:p>
    <w:p w14:paraId="5ADBD563" w14:textId="0CA7D0CA" w:rsidR="0040029D" w:rsidRPr="00525557" w:rsidRDefault="00624566" w:rsidP="00624566">
      <w:pPr>
        <w:pStyle w:val="Header"/>
        <w:tabs>
          <w:tab w:val="clear" w:pos="4153"/>
          <w:tab w:val="clear" w:pos="8306"/>
        </w:tabs>
        <w:rPr>
          <w:rFonts w:ascii="Times New Roman" w:hAnsi="Times New Roman"/>
          <w:sz w:val="24"/>
          <w:szCs w:val="24"/>
          <w:lang w:val="lt-LT"/>
        </w:rPr>
      </w:pPr>
      <w:r w:rsidRPr="00525557">
        <w:rPr>
          <w:rFonts w:ascii="Times New Roman" w:hAnsi="Times New Roman"/>
          <w:sz w:val="24"/>
          <w:szCs w:val="24"/>
          <w:lang w:val="lt-LT"/>
        </w:rPr>
        <w:t>Indrė Žutautienė 202</w:t>
      </w:r>
      <w:r w:rsidR="00507CC5" w:rsidRPr="00525557">
        <w:rPr>
          <w:rFonts w:ascii="Times New Roman" w:hAnsi="Times New Roman"/>
          <w:sz w:val="24"/>
          <w:szCs w:val="24"/>
          <w:lang w:val="lt-LT"/>
        </w:rPr>
        <w:t>2</w:t>
      </w:r>
      <w:r w:rsidRPr="00525557">
        <w:rPr>
          <w:rFonts w:ascii="Times New Roman" w:hAnsi="Times New Roman"/>
          <w:sz w:val="24"/>
          <w:szCs w:val="24"/>
          <w:lang w:val="lt-LT"/>
        </w:rPr>
        <w:t>-</w:t>
      </w:r>
      <w:r w:rsidR="00326AB5" w:rsidRPr="00525557">
        <w:rPr>
          <w:rFonts w:ascii="Times New Roman" w:hAnsi="Times New Roman"/>
          <w:sz w:val="24"/>
          <w:szCs w:val="24"/>
          <w:lang w:val="lt-LT"/>
        </w:rPr>
        <w:t>12</w:t>
      </w:r>
      <w:r w:rsidRPr="00525557">
        <w:rPr>
          <w:rFonts w:ascii="Times New Roman" w:hAnsi="Times New Roman"/>
          <w:sz w:val="24"/>
          <w:szCs w:val="24"/>
          <w:lang w:val="lt-LT"/>
        </w:rPr>
        <w:t>-</w:t>
      </w:r>
      <w:r w:rsidR="004F7B74">
        <w:rPr>
          <w:rFonts w:ascii="Times New Roman" w:hAnsi="Times New Roman"/>
          <w:sz w:val="24"/>
          <w:szCs w:val="24"/>
          <w:lang w:val="lt-LT"/>
        </w:rPr>
        <w:t>14</w:t>
      </w:r>
    </w:p>
    <w:p w14:paraId="0B389AAC" w14:textId="77777777" w:rsidR="009B1F1A" w:rsidRPr="00525557" w:rsidRDefault="009B1F1A" w:rsidP="009B1F1A">
      <w:pPr>
        <w:pStyle w:val="Header"/>
        <w:jc w:val="right"/>
        <w:rPr>
          <w:rFonts w:ascii="Times New Roman" w:hAnsi="Times New Roman"/>
          <w:sz w:val="24"/>
          <w:lang w:val="lt-LT"/>
        </w:rPr>
      </w:pPr>
      <w:r w:rsidRPr="00525557">
        <w:rPr>
          <w:rFonts w:ascii="Times New Roman" w:hAnsi="Times New Roman"/>
          <w:sz w:val="24"/>
          <w:lang w:val="lt-LT"/>
        </w:rPr>
        <w:lastRenderedPageBreak/>
        <w:t xml:space="preserve">Administracijos direktoriaus </w:t>
      </w:r>
    </w:p>
    <w:p w14:paraId="3DD44385" w14:textId="4F091E08" w:rsidR="009B1F1A" w:rsidRPr="00525557" w:rsidRDefault="009B1F1A" w:rsidP="009B1F1A">
      <w:pPr>
        <w:pStyle w:val="Header"/>
        <w:jc w:val="right"/>
        <w:rPr>
          <w:rFonts w:ascii="Times New Roman" w:hAnsi="Times New Roman"/>
          <w:sz w:val="24"/>
          <w:lang w:val="lt-LT"/>
        </w:rPr>
      </w:pPr>
      <w:r w:rsidRPr="00525557">
        <w:rPr>
          <w:rFonts w:ascii="Times New Roman" w:hAnsi="Times New Roman"/>
          <w:sz w:val="24"/>
          <w:lang w:val="lt-LT"/>
        </w:rPr>
        <w:t>2022-12-</w:t>
      </w:r>
      <w:r w:rsidR="006D12FB">
        <w:rPr>
          <w:rFonts w:ascii="Times New Roman" w:hAnsi="Times New Roman"/>
          <w:sz w:val="24"/>
          <w:lang w:val="lt-LT"/>
        </w:rPr>
        <w:t>15</w:t>
      </w:r>
      <w:r w:rsidRPr="00525557">
        <w:rPr>
          <w:rFonts w:ascii="Times New Roman" w:hAnsi="Times New Roman"/>
          <w:sz w:val="24"/>
          <w:lang w:val="lt-LT"/>
        </w:rPr>
        <w:t xml:space="preserve">    įsakymu Nr. A1-</w:t>
      </w:r>
      <w:r w:rsidR="006D12FB">
        <w:rPr>
          <w:rFonts w:ascii="Times New Roman" w:hAnsi="Times New Roman"/>
          <w:sz w:val="24"/>
          <w:lang w:val="lt-LT"/>
        </w:rPr>
        <w:t>1915</w:t>
      </w:r>
    </w:p>
    <w:p w14:paraId="1146D928" w14:textId="77777777" w:rsidR="009B1F1A" w:rsidRPr="00525557" w:rsidRDefault="009B1F1A" w:rsidP="009B1F1A">
      <w:pPr>
        <w:pStyle w:val="Header"/>
        <w:rPr>
          <w:rFonts w:ascii="Times New Roman" w:hAnsi="Times New Roman"/>
          <w:sz w:val="24"/>
          <w:lang w:val="lt-LT"/>
        </w:rPr>
      </w:pPr>
    </w:p>
    <w:p w14:paraId="4C68D57F" w14:textId="73125FB4" w:rsidR="009B1F1A" w:rsidRPr="00525557" w:rsidRDefault="009B1F1A" w:rsidP="009B1F1A">
      <w:pPr>
        <w:pStyle w:val="Header"/>
        <w:jc w:val="center"/>
        <w:rPr>
          <w:rFonts w:ascii="Times New Roman" w:hAnsi="Times New Roman"/>
          <w:sz w:val="24"/>
          <w:lang w:val="lt-LT"/>
        </w:rPr>
      </w:pPr>
      <w:r w:rsidRPr="00525557">
        <w:rPr>
          <w:rFonts w:ascii="Times New Roman" w:hAnsi="Times New Roman"/>
          <w:sz w:val="24"/>
          <w:lang w:val="lt-LT"/>
        </w:rPr>
        <w:t>ŠILUMOS TINKLŲ IŠVYSTYMO TELŠIŲ MIESTE IR PRIEMIESTINĖSE GYVENVIETĖSE SPECIALAUS PLANO KEITIMO (ATNAUJINIMO) DARBŲ PROGRAMA</w:t>
      </w:r>
    </w:p>
    <w:p w14:paraId="22EE685D" w14:textId="77777777" w:rsidR="009B1F1A" w:rsidRPr="00525557" w:rsidRDefault="009B1F1A" w:rsidP="009B1F1A">
      <w:pPr>
        <w:pStyle w:val="Header"/>
        <w:jc w:val="center"/>
        <w:rPr>
          <w:rFonts w:ascii="Times New Roman" w:hAnsi="Times New Roman"/>
          <w:sz w:val="24"/>
          <w:lang w:val="lt-LT"/>
        </w:rPr>
      </w:pPr>
    </w:p>
    <w:p w14:paraId="6CD33C9B" w14:textId="77777777" w:rsidR="009B1F1A" w:rsidRPr="00525557" w:rsidRDefault="009B1F1A" w:rsidP="00525557">
      <w:pPr>
        <w:pStyle w:val="Header"/>
        <w:jc w:val="center"/>
        <w:rPr>
          <w:rFonts w:ascii="Times New Roman" w:hAnsi="Times New Roman"/>
          <w:sz w:val="24"/>
          <w:lang w:val="lt-LT"/>
        </w:rPr>
      </w:pPr>
      <w:r w:rsidRPr="00525557">
        <w:rPr>
          <w:rFonts w:ascii="Times New Roman" w:hAnsi="Times New Roman"/>
          <w:sz w:val="24"/>
          <w:lang w:val="lt-LT"/>
        </w:rPr>
        <w:t>I SKYRIUS</w:t>
      </w:r>
    </w:p>
    <w:p w14:paraId="7EC8ED7B" w14:textId="100250FF" w:rsidR="009B1F1A" w:rsidRDefault="009B1F1A" w:rsidP="00525557">
      <w:pPr>
        <w:pStyle w:val="Header"/>
        <w:jc w:val="center"/>
        <w:rPr>
          <w:rFonts w:ascii="Times New Roman" w:hAnsi="Times New Roman"/>
          <w:sz w:val="24"/>
          <w:lang w:val="lt-LT"/>
        </w:rPr>
      </w:pPr>
      <w:r w:rsidRPr="00525557">
        <w:rPr>
          <w:rFonts w:ascii="Times New Roman" w:hAnsi="Times New Roman"/>
          <w:sz w:val="24"/>
          <w:lang w:val="lt-LT"/>
        </w:rPr>
        <w:t>BENDROSIOS NUOSTATOS</w:t>
      </w:r>
    </w:p>
    <w:p w14:paraId="43E9F910" w14:textId="77777777" w:rsidR="00D535F5" w:rsidRPr="00525557" w:rsidRDefault="00D535F5" w:rsidP="00525557">
      <w:pPr>
        <w:pStyle w:val="Header"/>
        <w:jc w:val="center"/>
        <w:rPr>
          <w:rFonts w:ascii="Times New Roman" w:hAnsi="Times New Roman"/>
          <w:sz w:val="24"/>
          <w:lang w:val="lt-LT"/>
        </w:rPr>
      </w:pPr>
    </w:p>
    <w:p w14:paraId="565B1931" w14:textId="69AD09C7" w:rsidR="009B1F1A" w:rsidRPr="00525557" w:rsidRDefault="009B1F1A" w:rsidP="00525557">
      <w:pPr>
        <w:pStyle w:val="Header"/>
        <w:jc w:val="both"/>
        <w:rPr>
          <w:rFonts w:ascii="Times New Roman" w:hAnsi="Times New Roman"/>
          <w:sz w:val="24"/>
          <w:lang w:val="lt-LT"/>
        </w:rPr>
      </w:pPr>
      <w:r w:rsidRPr="00525557">
        <w:rPr>
          <w:rFonts w:ascii="Times New Roman" w:hAnsi="Times New Roman"/>
          <w:sz w:val="24"/>
          <w:lang w:val="lt-LT"/>
        </w:rPr>
        <w:t xml:space="preserve">1. Teritorijų planavimo dokumento pavadinimas – </w:t>
      </w:r>
      <w:r w:rsidR="00542270" w:rsidRPr="00525557">
        <w:rPr>
          <w:rFonts w:ascii="Times New Roman" w:hAnsi="Times New Roman"/>
          <w:sz w:val="24"/>
          <w:lang w:val="lt-LT"/>
        </w:rPr>
        <w:t>Šilumos tinklų išvystymo Telšių mieste ir priemiestinėse gyvenvietėse specialaus plano keitimas (atnaujinimas).</w:t>
      </w:r>
    </w:p>
    <w:p w14:paraId="29ADF15E" w14:textId="3155CC32" w:rsidR="009B1F1A" w:rsidRPr="00525557" w:rsidRDefault="009B1F1A" w:rsidP="00525557">
      <w:pPr>
        <w:pStyle w:val="Header"/>
        <w:jc w:val="both"/>
        <w:rPr>
          <w:rFonts w:ascii="Times New Roman" w:hAnsi="Times New Roman"/>
          <w:sz w:val="24"/>
          <w:lang w:val="lt-LT"/>
        </w:rPr>
      </w:pPr>
      <w:r w:rsidRPr="00525557">
        <w:rPr>
          <w:rFonts w:ascii="Times New Roman" w:hAnsi="Times New Roman"/>
          <w:sz w:val="24"/>
          <w:lang w:val="lt-LT"/>
        </w:rPr>
        <w:t>2. Teritorijų planavimo rūšis – specialiojo teritorijų planavimo dokumentas, inžinerinės</w:t>
      </w:r>
      <w:r w:rsidR="00D535F5">
        <w:rPr>
          <w:rFonts w:ascii="Times New Roman" w:hAnsi="Times New Roman"/>
          <w:sz w:val="24"/>
          <w:lang w:val="lt-LT"/>
        </w:rPr>
        <w:t xml:space="preserve"> </w:t>
      </w:r>
      <w:r w:rsidRPr="00525557">
        <w:rPr>
          <w:rFonts w:ascii="Times New Roman" w:hAnsi="Times New Roman"/>
          <w:sz w:val="24"/>
          <w:lang w:val="lt-LT"/>
        </w:rPr>
        <w:t>infrastruktūros vystymo planas.</w:t>
      </w:r>
    </w:p>
    <w:p w14:paraId="111176FF" w14:textId="7FBCA6ED" w:rsidR="009B1F1A" w:rsidRPr="00525557" w:rsidRDefault="009B1F1A" w:rsidP="00525557">
      <w:pPr>
        <w:pStyle w:val="Header"/>
        <w:jc w:val="both"/>
        <w:rPr>
          <w:rFonts w:ascii="Times New Roman" w:hAnsi="Times New Roman"/>
          <w:sz w:val="24"/>
          <w:lang w:val="lt-LT"/>
        </w:rPr>
      </w:pPr>
      <w:r w:rsidRPr="00525557">
        <w:rPr>
          <w:rFonts w:ascii="Times New Roman" w:hAnsi="Times New Roman"/>
          <w:sz w:val="24"/>
          <w:lang w:val="lt-LT"/>
        </w:rPr>
        <w:t xml:space="preserve">3. Teritorijų planavimo lygmuo – </w:t>
      </w:r>
      <w:r w:rsidR="00542270" w:rsidRPr="00525557">
        <w:rPr>
          <w:rFonts w:ascii="Times New Roman" w:hAnsi="Times New Roman"/>
          <w:sz w:val="24"/>
          <w:lang w:val="lt-LT"/>
        </w:rPr>
        <w:t>vietovės</w:t>
      </w:r>
      <w:r w:rsidRPr="00525557">
        <w:rPr>
          <w:rFonts w:ascii="Times New Roman" w:hAnsi="Times New Roman"/>
          <w:sz w:val="24"/>
          <w:lang w:val="lt-LT"/>
        </w:rPr>
        <w:t>.</w:t>
      </w:r>
    </w:p>
    <w:p w14:paraId="660ED1ED" w14:textId="4DC1C951" w:rsidR="009B1F1A" w:rsidRPr="00525557" w:rsidRDefault="009B1F1A" w:rsidP="00525557">
      <w:pPr>
        <w:pStyle w:val="Header"/>
        <w:jc w:val="both"/>
        <w:rPr>
          <w:rFonts w:ascii="Times New Roman" w:hAnsi="Times New Roman"/>
          <w:sz w:val="24"/>
          <w:lang w:val="lt-LT"/>
        </w:rPr>
      </w:pPr>
      <w:r w:rsidRPr="00525557">
        <w:rPr>
          <w:rFonts w:ascii="Times New Roman" w:hAnsi="Times New Roman"/>
          <w:sz w:val="24"/>
          <w:lang w:val="lt-LT"/>
        </w:rPr>
        <w:t xml:space="preserve">4. Planuojama teritorija – </w:t>
      </w:r>
      <w:r w:rsidR="00542270" w:rsidRPr="00525557">
        <w:rPr>
          <w:rFonts w:ascii="Times New Roman" w:hAnsi="Times New Roman"/>
          <w:sz w:val="24"/>
          <w:lang w:val="lt-LT"/>
        </w:rPr>
        <w:t>Telšių mieste ir priemiestinėse gyvenvietėse</w:t>
      </w:r>
      <w:r w:rsidRPr="00525557">
        <w:rPr>
          <w:rFonts w:ascii="Times New Roman" w:hAnsi="Times New Roman"/>
          <w:sz w:val="24"/>
          <w:lang w:val="lt-LT"/>
        </w:rPr>
        <w:t xml:space="preserve">, plotas apie </w:t>
      </w:r>
      <w:r w:rsidR="00542270" w:rsidRPr="00525557">
        <w:rPr>
          <w:rFonts w:ascii="Times New Roman" w:hAnsi="Times New Roman"/>
          <w:sz w:val="24"/>
          <w:lang w:val="lt-LT"/>
        </w:rPr>
        <w:t>8373</w:t>
      </w:r>
      <w:r w:rsidRPr="00525557">
        <w:rPr>
          <w:rFonts w:ascii="Times New Roman" w:hAnsi="Times New Roman"/>
          <w:sz w:val="24"/>
          <w:lang w:val="lt-LT"/>
        </w:rPr>
        <w:t xml:space="preserve"> ha.</w:t>
      </w:r>
    </w:p>
    <w:p w14:paraId="5CC1D6BA" w14:textId="6A410AF5" w:rsidR="009B1F1A" w:rsidRPr="00525557" w:rsidRDefault="009B1F1A" w:rsidP="00525557">
      <w:pPr>
        <w:pStyle w:val="Header"/>
        <w:jc w:val="both"/>
        <w:rPr>
          <w:rFonts w:ascii="Times New Roman" w:hAnsi="Times New Roman"/>
          <w:sz w:val="24"/>
          <w:lang w:val="lt-LT"/>
        </w:rPr>
      </w:pPr>
      <w:r w:rsidRPr="00525557">
        <w:rPr>
          <w:rFonts w:ascii="Times New Roman" w:hAnsi="Times New Roman"/>
          <w:sz w:val="24"/>
          <w:lang w:val="lt-LT"/>
        </w:rPr>
        <w:t xml:space="preserve">5. Planavimo organizavimo pagrindas – </w:t>
      </w:r>
      <w:r w:rsidR="00542270" w:rsidRPr="00525557">
        <w:rPr>
          <w:rFonts w:ascii="Times New Roman" w:hAnsi="Times New Roman"/>
          <w:sz w:val="24"/>
          <w:lang w:val="lt-LT"/>
        </w:rPr>
        <w:t>Telšių rajono savivaldybės tarybos 2022 m. gegužės 25 d. sprendim</w:t>
      </w:r>
      <w:r w:rsidR="00D535F5">
        <w:rPr>
          <w:rFonts w:ascii="Times New Roman" w:hAnsi="Times New Roman"/>
          <w:sz w:val="24"/>
          <w:lang w:val="lt-LT"/>
        </w:rPr>
        <w:t>as</w:t>
      </w:r>
      <w:r w:rsidR="00542270" w:rsidRPr="00525557">
        <w:rPr>
          <w:rFonts w:ascii="Times New Roman" w:hAnsi="Times New Roman"/>
          <w:sz w:val="24"/>
          <w:lang w:val="lt-LT"/>
        </w:rPr>
        <w:t xml:space="preserve"> Nr. T1-195 „Dėl šilumos tinklų išvystymo Telšių mieste ir priemiestinėse gyvenvietėse specialaus plano keitimo (atnaujinimo) pradžios ir planavimo tikslų“</w:t>
      </w:r>
      <w:r w:rsidRPr="00525557">
        <w:rPr>
          <w:rFonts w:ascii="Times New Roman" w:hAnsi="Times New Roman"/>
          <w:sz w:val="24"/>
          <w:lang w:val="lt-LT"/>
        </w:rPr>
        <w:t>.</w:t>
      </w:r>
    </w:p>
    <w:p w14:paraId="348B7750" w14:textId="5A7FEFFC" w:rsidR="009B1F1A" w:rsidRPr="00525557" w:rsidRDefault="009B1F1A" w:rsidP="00525557">
      <w:pPr>
        <w:pStyle w:val="Header"/>
        <w:jc w:val="both"/>
        <w:rPr>
          <w:rFonts w:ascii="Times New Roman" w:hAnsi="Times New Roman"/>
          <w:sz w:val="24"/>
          <w:lang w:val="lt-LT"/>
        </w:rPr>
      </w:pPr>
      <w:r w:rsidRPr="00525557">
        <w:rPr>
          <w:rFonts w:ascii="Times New Roman" w:hAnsi="Times New Roman"/>
          <w:sz w:val="24"/>
          <w:lang w:val="lt-LT"/>
        </w:rPr>
        <w:t xml:space="preserve">6. Planavimo organizatorius – </w:t>
      </w:r>
      <w:r w:rsidR="00542270" w:rsidRPr="00525557">
        <w:rPr>
          <w:rFonts w:ascii="Times New Roman" w:hAnsi="Times New Roman"/>
          <w:sz w:val="24"/>
          <w:lang w:val="lt-LT"/>
        </w:rPr>
        <w:t xml:space="preserve">Telšių rajono savivaldybės administracijos direktorius, Žemaitės g. 14, Telšių m., </w:t>
      </w:r>
      <w:r w:rsidR="008A6FD0" w:rsidRPr="00525557">
        <w:rPr>
          <w:rFonts w:ascii="Times New Roman" w:hAnsi="Times New Roman"/>
          <w:sz w:val="24"/>
          <w:lang w:val="lt-LT"/>
        </w:rPr>
        <w:t xml:space="preserve">Žemaitės g.14, LT-87133 Telšiai, tel.(8 444)54761,(8 444)22366,el.p.info@telsiai.lt, </w:t>
      </w:r>
      <w:r w:rsidRPr="00525557">
        <w:rPr>
          <w:rFonts w:ascii="Times New Roman" w:hAnsi="Times New Roman"/>
          <w:sz w:val="24"/>
          <w:lang w:val="lt-LT"/>
        </w:rPr>
        <w:t>puslapis internete www.</w:t>
      </w:r>
      <w:r w:rsidR="008A6FD0" w:rsidRPr="00525557">
        <w:rPr>
          <w:rFonts w:ascii="Times New Roman" w:hAnsi="Times New Roman"/>
          <w:sz w:val="24"/>
          <w:lang w:val="lt-LT"/>
        </w:rPr>
        <w:t>telsiai</w:t>
      </w:r>
      <w:r w:rsidRPr="00525557">
        <w:rPr>
          <w:rFonts w:ascii="Times New Roman" w:hAnsi="Times New Roman"/>
          <w:sz w:val="24"/>
          <w:lang w:val="lt-LT"/>
        </w:rPr>
        <w:t>.lt.</w:t>
      </w:r>
    </w:p>
    <w:p w14:paraId="487259CE" w14:textId="419F1C02" w:rsidR="00D14837" w:rsidRDefault="009B1F1A" w:rsidP="00525557">
      <w:pPr>
        <w:pStyle w:val="Header"/>
        <w:jc w:val="both"/>
        <w:rPr>
          <w:rFonts w:ascii="Times New Roman" w:hAnsi="Times New Roman"/>
          <w:sz w:val="24"/>
          <w:lang w:val="lt-LT"/>
        </w:rPr>
      </w:pPr>
      <w:r w:rsidRPr="00525557">
        <w:rPr>
          <w:rFonts w:ascii="Times New Roman" w:hAnsi="Times New Roman"/>
          <w:sz w:val="24"/>
          <w:lang w:val="lt-LT"/>
        </w:rPr>
        <w:t>7. Plano rengėjas parenkamas Lietuvos Respublikos viešųjų pirkimų įstatymo ir kitų teisės aktų</w:t>
      </w:r>
      <w:r w:rsidR="00D535F5">
        <w:rPr>
          <w:rFonts w:ascii="Times New Roman" w:hAnsi="Times New Roman"/>
          <w:sz w:val="24"/>
          <w:lang w:val="lt-LT"/>
        </w:rPr>
        <w:t xml:space="preserve"> </w:t>
      </w:r>
      <w:r w:rsidRPr="00525557">
        <w:rPr>
          <w:rFonts w:ascii="Times New Roman" w:hAnsi="Times New Roman"/>
          <w:sz w:val="24"/>
          <w:lang w:val="lt-LT"/>
        </w:rPr>
        <w:t>nustatyta tvarka.</w:t>
      </w:r>
    </w:p>
    <w:p w14:paraId="73EB0093" w14:textId="77777777" w:rsidR="00D14837" w:rsidRPr="00D14837" w:rsidRDefault="00D14837" w:rsidP="00D14837">
      <w:pPr>
        <w:pStyle w:val="Header"/>
        <w:jc w:val="center"/>
        <w:rPr>
          <w:rFonts w:ascii="Times New Roman" w:hAnsi="Times New Roman"/>
          <w:sz w:val="24"/>
          <w:lang w:val="lt-LT"/>
        </w:rPr>
      </w:pPr>
      <w:r w:rsidRPr="00D14837">
        <w:rPr>
          <w:rFonts w:ascii="Times New Roman" w:hAnsi="Times New Roman"/>
          <w:sz w:val="24"/>
          <w:lang w:val="lt-LT"/>
        </w:rPr>
        <w:t>II SKYRIUS</w:t>
      </w:r>
    </w:p>
    <w:p w14:paraId="2AE12284" w14:textId="44FF93BC" w:rsidR="00D14837" w:rsidRDefault="00D14837" w:rsidP="00D14837">
      <w:pPr>
        <w:pStyle w:val="Header"/>
        <w:jc w:val="center"/>
        <w:rPr>
          <w:rFonts w:ascii="Times New Roman" w:hAnsi="Times New Roman"/>
          <w:sz w:val="24"/>
          <w:lang w:val="lt-LT"/>
        </w:rPr>
      </w:pPr>
      <w:r w:rsidRPr="00D14837">
        <w:rPr>
          <w:rFonts w:ascii="Times New Roman" w:hAnsi="Times New Roman"/>
          <w:sz w:val="24"/>
          <w:lang w:val="lt-LT"/>
        </w:rPr>
        <w:t xml:space="preserve">PLANAVIMO </w:t>
      </w:r>
      <w:r>
        <w:rPr>
          <w:rFonts w:ascii="Times New Roman" w:hAnsi="Times New Roman"/>
          <w:sz w:val="24"/>
          <w:lang w:val="lt-LT"/>
        </w:rPr>
        <w:t>TIKSLAI</w:t>
      </w:r>
    </w:p>
    <w:p w14:paraId="2362F1A3" w14:textId="77777777" w:rsidR="00D14837" w:rsidRDefault="00D14837" w:rsidP="00525557">
      <w:pPr>
        <w:pStyle w:val="Header"/>
        <w:jc w:val="both"/>
        <w:rPr>
          <w:rFonts w:ascii="Times New Roman" w:hAnsi="Times New Roman"/>
          <w:sz w:val="24"/>
          <w:lang w:val="lt-LT"/>
        </w:rPr>
      </w:pPr>
    </w:p>
    <w:p w14:paraId="6D5FCD50" w14:textId="4A236952" w:rsidR="00D14837" w:rsidRDefault="00D14837" w:rsidP="00525557">
      <w:pPr>
        <w:pStyle w:val="Header"/>
        <w:jc w:val="both"/>
        <w:rPr>
          <w:rFonts w:ascii="Times New Roman" w:hAnsi="Times New Roman"/>
          <w:sz w:val="24"/>
          <w:lang w:val="lt-LT"/>
        </w:rPr>
      </w:pPr>
      <w:r w:rsidRPr="00D14837">
        <w:rPr>
          <w:rFonts w:ascii="Times New Roman" w:hAnsi="Times New Roman"/>
          <w:sz w:val="24"/>
          <w:lang w:val="lt-LT"/>
        </w:rPr>
        <w:t xml:space="preserve">8. Planavimo </w:t>
      </w:r>
      <w:r>
        <w:rPr>
          <w:rFonts w:ascii="Times New Roman" w:hAnsi="Times New Roman"/>
          <w:sz w:val="24"/>
          <w:lang w:val="lt-LT"/>
        </w:rPr>
        <w:t>tikslai</w:t>
      </w:r>
      <w:r w:rsidRPr="00D14837">
        <w:rPr>
          <w:rFonts w:ascii="Times New Roman" w:hAnsi="Times New Roman"/>
          <w:sz w:val="24"/>
          <w:lang w:val="lt-LT"/>
        </w:rPr>
        <w:t>:</w:t>
      </w:r>
    </w:p>
    <w:p w14:paraId="04B9B101" w14:textId="5FE08699" w:rsidR="00D14837" w:rsidRPr="00D14837" w:rsidRDefault="004F7B74" w:rsidP="00D14837">
      <w:pPr>
        <w:pStyle w:val="Header"/>
        <w:jc w:val="both"/>
        <w:rPr>
          <w:rFonts w:ascii="Times New Roman" w:hAnsi="Times New Roman"/>
          <w:sz w:val="24"/>
          <w:lang w:val="lt-LT"/>
        </w:rPr>
      </w:pPr>
      <w:r>
        <w:rPr>
          <w:rFonts w:ascii="Times New Roman" w:hAnsi="Times New Roman"/>
          <w:sz w:val="24"/>
          <w:lang w:val="lt-LT"/>
        </w:rPr>
        <w:t>8</w:t>
      </w:r>
      <w:r w:rsidR="00D14837" w:rsidRPr="00D14837">
        <w:rPr>
          <w:rFonts w:ascii="Times New Roman" w:hAnsi="Times New Roman"/>
          <w:sz w:val="24"/>
          <w:lang w:val="lt-LT"/>
        </w:rPr>
        <w:t>.1 įgyvendinant Nacionalinėje šilumos ūkio plėtros programoje nustatytus sprendinius ir priemones, suformuoti ilgalaikes Savivaldybės šilumos ūkio modernizavimo ir plėtros kryptis siekiant užtikrinti saugų, patikimą ir nepertraukiamą šilumos tiekimą vartotojams mažiausiomis sąnaudomis, neviršijant  leidžiamo neigiamo poveikio aplinkai;</w:t>
      </w:r>
    </w:p>
    <w:p w14:paraId="62C81E4C" w14:textId="4FCB6922" w:rsidR="00D14837" w:rsidRPr="00D14837" w:rsidRDefault="004F7B74" w:rsidP="00D14837">
      <w:pPr>
        <w:pStyle w:val="Header"/>
        <w:jc w:val="both"/>
        <w:rPr>
          <w:rFonts w:ascii="Times New Roman" w:hAnsi="Times New Roman"/>
          <w:sz w:val="24"/>
          <w:lang w:val="lt-LT"/>
        </w:rPr>
      </w:pPr>
      <w:r>
        <w:rPr>
          <w:rFonts w:ascii="Times New Roman" w:hAnsi="Times New Roman"/>
          <w:sz w:val="24"/>
          <w:lang w:val="lt-LT"/>
        </w:rPr>
        <w:t>8</w:t>
      </w:r>
      <w:r w:rsidR="00D14837" w:rsidRPr="00D14837">
        <w:rPr>
          <w:rFonts w:ascii="Times New Roman" w:hAnsi="Times New Roman"/>
          <w:sz w:val="24"/>
          <w:lang w:val="lt-LT"/>
        </w:rPr>
        <w:t>.2 suderinti valstybės, Savivaldybės, energetikos įmonių, fizinių ir juridinių asmenų ar jų grupių interesus aprūpinant vartotojus šiluma ir energijos ištekliais šilumos gamybai;</w:t>
      </w:r>
    </w:p>
    <w:p w14:paraId="323F2686" w14:textId="43C56FB9" w:rsidR="00D14837" w:rsidRPr="00D14837" w:rsidRDefault="004F7B74" w:rsidP="00D14837">
      <w:pPr>
        <w:pStyle w:val="Header"/>
        <w:jc w:val="both"/>
        <w:rPr>
          <w:rFonts w:ascii="Times New Roman" w:hAnsi="Times New Roman"/>
          <w:sz w:val="24"/>
          <w:lang w:val="lt-LT"/>
        </w:rPr>
      </w:pPr>
      <w:r>
        <w:rPr>
          <w:rFonts w:ascii="Times New Roman" w:hAnsi="Times New Roman"/>
          <w:sz w:val="24"/>
          <w:lang w:val="lt-LT"/>
        </w:rPr>
        <w:t>8</w:t>
      </w:r>
      <w:r w:rsidR="00D14837" w:rsidRPr="00D14837">
        <w:rPr>
          <w:rFonts w:ascii="Times New Roman" w:hAnsi="Times New Roman"/>
          <w:sz w:val="24"/>
          <w:lang w:val="lt-LT"/>
        </w:rPr>
        <w:t>.3 reglamentuoti aprūpinimo šiluma būdus ir (arba) naudotinas kuro bei energijos rūšis šilumos gamybai šilumos vartotojų teritorijose;</w:t>
      </w:r>
    </w:p>
    <w:p w14:paraId="31FCF1E8" w14:textId="4A80B5EB" w:rsidR="00D14837" w:rsidRPr="00525557" w:rsidRDefault="004F7B74" w:rsidP="00D14837">
      <w:pPr>
        <w:pStyle w:val="Header"/>
        <w:jc w:val="both"/>
        <w:rPr>
          <w:rFonts w:ascii="Times New Roman" w:hAnsi="Times New Roman"/>
          <w:sz w:val="24"/>
          <w:lang w:val="lt-LT"/>
        </w:rPr>
      </w:pPr>
      <w:r>
        <w:rPr>
          <w:rFonts w:ascii="Times New Roman" w:hAnsi="Times New Roman"/>
          <w:sz w:val="24"/>
          <w:lang w:val="lt-LT"/>
        </w:rPr>
        <w:t>8</w:t>
      </w:r>
      <w:r w:rsidR="00D14837" w:rsidRPr="00D14837">
        <w:rPr>
          <w:rFonts w:ascii="Times New Roman" w:hAnsi="Times New Roman"/>
          <w:sz w:val="24"/>
          <w:lang w:val="lt-LT"/>
        </w:rPr>
        <w:t>.4 numatyti preliminarias investicijų apimtis, finansavimo poreikį ir finansavimo šaltinius į šilumos ūkio plėtrą ir modernizavimą.</w:t>
      </w:r>
    </w:p>
    <w:p w14:paraId="73CB776F" w14:textId="77777777" w:rsidR="00525557" w:rsidRPr="00525557" w:rsidRDefault="00525557" w:rsidP="009B1F1A">
      <w:pPr>
        <w:pStyle w:val="Header"/>
        <w:rPr>
          <w:rFonts w:ascii="Times New Roman" w:hAnsi="Times New Roman"/>
          <w:sz w:val="24"/>
          <w:lang w:val="lt-LT"/>
        </w:rPr>
      </w:pPr>
    </w:p>
    <w:p w14:paraId="479FE51D" w14:textId="77777777" w:rsidR="009B1F1A" w:rsidRPr="00525557" w:rsidRDefault="009B1F1A" w:rsidP="00525557">
      <w:pPr>
        <w:pStyle w:val="Header"/>
        <w:jc w:val="center"/>
        <w:rPr>
          <w:rFonts w:ascii="Times New Roman" w:hAnsi="Times New Roman"/>
          <w:sz w:val="24"/>
          <w:lang w:val="lt-LT"/>
        </w:rPr>
      </w:pPr>
      <w:r w:rsidRPr="00525557">
        <w:rPr>
          <w:rFonts w:ascii="Times New Roman" w:hAnsi="Times New Roman"/>
          <w:sz w:val="24"/>
          <w:lang w:val="lt-LT"/>
        </w:rPr>
        <w:t>II SKYRIUS</w:t>
      </w:r>
    </w:p>
    <w:p w14:paraId="5C257189" w14:textId="77777777" w:rsidR="009B1F1A" w:rsidRPr="00525557" w:rsidRDefault="009B1F1A" w:rsidP="00525557">
      <w:pPr>
        <w:pStyle w:val="Header"/>
        <w:jc w:val="center"/>
        <w:rPr>
          <w:rFonts w:ascii="Times New Roman" w:hAnsi="Times New Roman"/>
          <w:sz w:val="24"/>
          <w:lang w:val="lt-LT"/>
        </w:rPr>
      </w:pPr>
      <w:r w:rsidRPr="00525557">
        <w:rPr>
          <w:rFonts w:ascii="Times New Roman" w:hAnsi="Times New Roman"/>
          <w:sz w:val="24"/>
          <w:lang w:val="lt-LT"/>
        </w:rPr>
        <w:t>PLANAVIMO UŽDAVINIAI</w:t>
      </w:r>
    </w:p>
    <w:p w14:paraId="2381731B" w14:textId="2B8FAC82" w:rsidR="009B1F1A" w:rsidRPr="00191F39" w:rsidRDefault="004F7B74" w:rsidP="00525557">
      <w:pPr>
        <w:pStyle w:val="Header"/>
        <w:jc w:val="both"/>
        <w:rPr>
          <w:rFonts w:ascii="Times New Roman" w:hAnsi="Times New Roman"/>
          <w:sz w:val="24"/>
          <w:lang w:val="lt-LT"/>
        </w:rPr>
      </w:pPr>
      <w:r w:rsidRPr="00191F39">
        <w:rPr>
          <w:rFonts w:ascii="Times New Roman" w:hAnsi="Times New Roman"/>
          <w:sz w:val="24"/>
          <w:lang w:val="lt-LT"/>
        </w:rPr>
        <w:t>9</w:t>
      </w:r>
      <w:r w:rsidR="009B1F1A" w:rsidRPr="00191F39">
        <w:rPr>
          <w:rFonts w:ascii="Times New Roman" w:hAnsi="Times New Roman"/>
          <w:sz w:val="24"/>
          <w:lang w:val="lt-LT"/>
        </w:rPr>
        <w:t>. Planavimo uždaviniai:</w:t>
      </w:r>
    </w:p>
    <w:p w14:paraId="3829A096" w14:textId="62B31153" w:rsidR="009B1F1A" w:rsidRPr="00191F39" w:rsidRDefault="004F7B74" w:rsidP="00525557">
      <w:pPr>
        <w:pStyle w:val="Header"/>
        <w:jc w:val="both"/>
        <w:rPr>
          <w:rFonts w:ascii="Times New Roman" w:hAnsi="Times New Roman"/>
          <w:sz w:val="24"/>
          <w:lang w:val="lt-LT"/>
        </w:rPr>
      </w:pPr>
      <w:r w:rsidRPr="00191F39">
        <w:rPr>
          <w:rFonts w:ascii="Times New Roman" w:hAnsi="Times New Roman"/>
          <w:sz w:val="24"/>
          <w:lang w:val="lt-LT"/>
        </w:rPr>
        <w:t>9</w:t>
      </w:r>
      <w:r w:rsidR="009B1F1A" w:rsidRPr="00191F39">
        <w:rPr>
          <w:rFonts w:ascii="Times New Roman" w:hAnsi="Times New Roman"/>
          <w:sz w:val="24"/>
          <w:lang w:val="lt-LT"/>
        </w:rPr>
        <w:t xml:space="preserve">.1. </w:t>
      </w:r>
      <w:r w:rsidR="008A2CDB" w:rsidRPr="00191F39">
        <w:rPr>
          <w:rFonts w:ascii="Times New Roman" w:hAnsi="Times New Roman"/>
          <w:sz w:val="24"/>
          <w:lang w:val="lt-LT"/>
        </w:rPr>
        <w:t>p</w:t>
      </w:r>
      <w:r w:rsidR="009B1F1A" w:rsidRPr="00191F39">
        <w:rPr>
          <w:rFonts w:ascii="Times New Roman" w:hAnsi="Times New Roman"/>
          <w:sz w:val="24"/>
          <w:lang w:val="lt-LT"/>
        </w:rPr>
        <w:t>lėtoti šilumos ūkio inžinerinę infrastruktūrą ir numatyti jos plėtrai reikalingas teritorijas</w:t>
      </w:r>
      <w:r w:rsidR="008A2CDB" w:rsidRPr="00191F39">
        <w:rPr>
          <w:rFonts w:ascii="Times New Roman" w:hAnsi="Times New Roman"/>
          <w:sz w:val="24"/>
          <w:lang w:val="lt-LT"/>
        </w:rPr>
        <w:t>;</w:t>
      </w:r>
    </w:p>
    <w:p w14:paraId="669510D0" w14:textId="0EC089FE" w:rsidR="009B1F1A" w:rsidRPr="00191F39" w:rsidRDefault="004F7B74" w:rsidP="00525557">
      <w:pPr>
        <w:pStyle w:val="Header"/>
        <w:jc w:val="both"/>
        <w:rPr>
          <w:rFonts w:ascii="Times New Roman" w:hAnsi="Times New Roman"/>
          <w:sz w:val="24"/>
          <w:lang w:val="lt-LT"/>
        </w:rPr>
      </w:pPr>
      <w:r w:rsidRPr="00191F39">
        <w:rPr>
          <w:rFonts w:ascii="Times New Roman" w:hAnsi="Times New Roman"/>
          <w:sz w:val="24"/>
          <w:lang w:val="lt-LT"/>
        </w:rPr>
        <w:t>9</w:t>
      </w:r>
      <w:r w:rsidR="009B1F1A" w:rsidRPr="00191F39">
        <w:rPr>
          <w:rFonts w:ascii="Times New Roman" w:hAnsi="Times New Roman"/>
          <w:sz w:val="24"/>
          <w:lang w:val="lt-LT"/>
        </w:rPr>
        <w:t xml:space="preserve">.2. </w:t>
      </w:r>
      <w:r w:rsidR="008A2CDB" w:rsidRPr="00191F39">
        <w:rPr>
          <w:rFonts w:ascii="Times New Roman" w:hAnsi="Times New Roman"/>
          <w:sz w:val="24"/>
          <w:lang w:val="lt-LT"/>
        </w:rPr>
        <w:t>n</w:t>
      </w:r>
      <w:r w:rsidR="009B1F1A" w:rsidRPr="00191F39">
        <w:rPr>
          <w:rFonts w:ascii="Times New Roman" w:hAnsi="Times New Roman"/>
          <w:sz w:val="24"/>
          <w:lang w:val="lt-LT"/>
        </w:rPr>
        <w:t>umatyti šilumos ūkio inžinerinės infrastruktūros statinių ir (ar) teritorijų apsaugos zonas,</w:t>
      </w:r>
      <w:r w:rsidR="00ED6B53" w:rsidRPr="00191F39">
        <w:rPr>
          <w:rFonts w:ascii="Times New Roman" w:hAnsi="Times New Roman"/>
          <w:sz w:val="24"/>
          <w:lang w:val="lt-LT"/>
        </w:rPr>
        <w:t xml:space="preserve"> </w:t>
      </w:r>
      <w:r w:rsidR="009B1F1A" w:rsidRPr="00191F39">
        <w:rPr>
          <w:rFonts w:ascii="Times New Roman" w:hAnsi="Times New Roman"/>
          <w:sz w:val="24"/>
          <w:lang w:val="lt-LT"/>
        </w:rPr>
        <w:t>nurodyti specialiąsias žemės naudojimo sąlygas</w:t>
      </w:r>
      <w:r w:rsidR="008A2CDB" w:rsidRPr="00191F39">
        <w:rPr>
          <w:rFonts w:ascii="Times New Roman" w:hAnsi="Times New Roman"/>
          <w:sz w:val="24"/>
          <w:lang w:val="lt-LT"/>
        </w:rPr>
        <w:t>;</w:t>
      </w:r>
    </w:p>
    <w:p w14:paraId="7FB2DA32" w14:textId="329599B6" w:rsidR="009B1F1A" w:rsidRPr="00191F39" w:rsidRDefault="004F7B74" w:rsidP="00525557">
      <w:pPr>
        <w:pStyle w:val="Header"/>
        <w:jc w:val="both"/>
        <w:rPr>
          <w:rFonts w:ascii="Times New Roman" w:hAnsi="Times New Roman"/>
          <w:sz w:val="24"/>
          <w:lang w:val="lt-LT"/>
        </w:rPr>
      </w:pPr>
      <w:r w:rsidRPr="00191F39">
        <w:rPr>
          <w:rFonts w:ascii="Times New Roman" w:hAnsi="Times New Roman"/>
          <w:sz w:val="24"/>
          <w:lang w:val="lt-LT"/>
        </w:rPr>
        <w:t>9</w:t>
      </w:r>
      <w:r w:rsidR="009B1F1A" w:rsidRPr="00191F39">
        <w:rPr>
          <w:rFonts w:ascii="Times New Roman" w:hAnsi="Times New Roman"/>
          <w:sz w:val="24"/>
          <w:lang w:val="lt-LT"/>
        </w:rPr>
        <w:t xml:space="preserve">.3. </w:t>
      </w:r>
      <w:r w:rsidR="008A2CDB" w:rsidRPr="00191F39">
        <w:rPr>
          <w:rFonts w:ascii="Times New Roman" w:hAnsi="Times New Roman"/>
          <w:sz w:val="24"/>
          <w:lang w:val="lt-LT"/>
        </w:rPr>
        <w:t>n</w:t>
      </w:r>
      <w:r w:rsidR="009B1F1A" w:rsidRPr="00191F39">
        <w:rPr>
          <w:rFonts w:ascii="Times New Roman" w:hAnsi="Times New Roman"/>
          <w:sz w:val="24"/>
          <w:lang w:val="lt-LT"/>
        </w:rPr>
        <w:t>umatyti motyvuotai pagrįstas konkrečias vietas ir plotus žemei visuomenės poreikiams paimti</w:t>
      </w:r>
      <w:r w:rsidR="008A2CDB" w:rsidRPr="00191F39">
        <w:rPr>
          <w:rFonts w:ascii="Times New Roman" w:hAnsi="Times New Roman"/>
          <w:sz w:val="24"/>
          <w:lang w:val="lt-LT"/>
        </w:rPr>
        <w:t>;</w:t>
      </w:r>
    </w:p>
    <w:p w14:paraId="0B6999D1" w14:textId="7C4D51A7" w:rsidR="009B1F1A" w:rsidRPr="00191F39" w:rsidRDefault="004F7B74" w:rsidP="00525557">
      <w:pPr>
        <w:pStyle w:val="Header"/>
        <w:jc w:val="both"/>
        <w:rPr>
          <w:rFonts w:ascii="Times New Roman" w:hAnsi="Times New Roman"/>
          <w:sz w:val="24"/>
          <w:lang w:val="lt-LT"/>
        </w:rPr>
      </w:pPr>
      <w:r w:rsidRPr="00191F39">
        <w:rPr>
          <w:rFonts w:ascii="Times New Roman" w:hAnsi="Times New Roman"/>
          <w:sz w:val="24"/>
          <w:lang w:val="lt-LT"/>
        </w:rPr>
        <w:t>9</w:t>
      </w:r>
      <w:r w:rsidR="009B1F1A" w:rsidRPr="00191F39">
        <w:rPr>
          <w:rFonts w:ascii="Times New Roman" w:hAnsi="Times New Roman"/>
          <w:sz w:val="24"/>
          <w:lang w:val="lt-LT"/>
        </w:rPr>
        <w:t xml:space="preserve">.4. </w:t>
      </w:r>
      <w:r w:rsidR="008A2CDB" w:rsidRPr="00191F39">
        <w:rPr>
          <w:rFonts w:ascii="Times New Roman" w:hAnsi="Times New Roman"/>
          <w:sz w:val="24"/>
          <w:lang w:val="lt-LT"/>
        </w:rPr>
        <w:t>n</w:t>
      </w:r>
      <w:r w:rsidR="009B1F1A" w:rsidRPr="00191F39">
        <w:rPr>
          <w:rFonts w:ascii="Times New Roman" w:hAnsi="Times New Roman"/>
          <w:sz w:val="24"/>
          <w:lang w:val="lt-LT"/>
        </w:rPr>
        <w:t>umatyti šilumos ūkio inžinerinei infrastruktūrai funkcionuoti reikalingus servitutus</w:t>
      </w:r>
      <w:r w:rsidR="008A2CDB" w:rsidRPr="00191F39">
        <w:rPr>
          <w:rFonts w:ascii="Times New Roman" w:hAnsi="Times New Roman"/>
          <w:sz w:val="24"/>
          <w:lang w:val="lt-LT"/>
        </w:rPr>
        <w:t>;</w:t>
      </w:r>
    </w:p>
    <w:p w14:paraId="6D3E9EE5" w14:textId="75A29A64" w:rsidR="009B1F1A" w:rsidRPr="00191F39" w:rsidRDefault="004F7B74" w:rsidP="00525557">
      <w:pPr>
        <w:pStyle w:val="Header"/>
        <w:jc w:val="both"/>
        <w:rPr>
          <w:rFonts w:ascii="Times New Roman" w:hAnsi="Times New Roman"/>
          <w:sz w:val="24"/>
          <w:lang w:val="lt-LT"/>
        </w:rPr>
      </w:pPr>
      <w:r w:rsidRPr="00191F39">
        <w:rPr>
          <w:rFonts w:ascii="Times New Roman" w:hAnsi="Times New Roman"/>
          <w:sz w:val="24"/>
          <w:lang w:val="lt-LT"/>
        </w:rPr>
        <w:t>9</w:t>
      </w:r>
      <w:r w:rsidR="009B1F1A" w:rsidRPr="00191F39">
        <w:rPr>
          <w:rFonts w:ascii="Times New Roman" w:hAnsi="Times New Roman"/>
          <w:sz w:val="24"/>
          <w:lang w:val="lt-LT"/>
        </w:rPr>
        <w:t xml:space="preserve">.5. </w:t>
      </w:r>
      <w:r w:rsidR="008A2CDB" w:rsidRPr="00191F39">
        <w:rPr>
          <w:rFonts w:ascii="Times New Roman" w:hAnsi="Times New Roman"/>
          <w:sz w:val="24"/>
          <w:lang w:val="lt-LT"/>
        </w:rPr>
        <w:t>n</w:t>
      </w:r>
      <w:r w:rsidR="009B1F1A" w:rsidRPr="00191F39">
        <w:rPr>
          <w:rFonts w:ascii="Times New Roman" w:hAnsi="Times New Roman"/>
          <w:sz w:val="24"/>
          <w:lang w:val="lt-LT"/>
        </w:rPr>
        <w:t>umatyti šilumos ūkio inžinerinės infrastruktūros statinių išdėstymą</w:t>
      </w:r>
      <w:r w:rsidR="008A2CDB" w:rsidRPr="00191F39">
        <w:rPr>
          <w:rFonts w:ascii="Times New Roman" w:hAnsi="Times New Roman"/>
          <w:sz w:val="24"/>
          <w:lang w:val="lt-LT"/>
        </w:rPr>
        <w:t>;</w:t>
      </w:r>
    </w:p>
    <w:p w14:paraId="2AA5A55F" w14:textId="6A80C42F" w:rsidR="009B1F1A" w:rsidRPr="00525557" w:rsidRDefault="004F7B74" w:rsidP="00525557">
      <w:pPr>
        <w:pStyle w:val="Header"/>
        <w:tabs>
          <w:tab w:val="clear" w:pos="4153"/>
          <w:tab w:val="clear" w:pos="8306"/>
        </w:tabs>
        <w:jc w:val="both"/>
        <w:rPr>
          <w:rFonts w:ascii="Times New Roman" w:hAnsi="Times New Roman"/>
          <w:sz w:val="24"/>
          <w:lang w:val="lt-LT"/>
        </w:rPr>
      </w:pPr>
      <w:r w:rsidRPr="00191F39">
        <w:rPr>
          <w:rFonts w:ascii="Times New Roman" w:hAnsi="Times New Roman"/>
          <w:sz w:val="24"/>
          <w:lang w:val="lt-LT"/>
        </w:rPr>
        <w:t>9</w:t>
      </w:r>
      <w:r w:rsidR="009B1F1A" w:rsidRPr="00191F39">
        <w:rPr>
          <w:rFonts w:ascii="Times New Roman" w:hAnsi="Times New Roman"/>
          <w:sz w:val="24"/>
          <w:lang w:val="lt-LT"/>
        </w:rPr>
        <w:t xml:space="preserve">.6. </w:t>
      </w:r>
      <w:r w:rsidR="008A2CDB" w:rsidRPr="00191F39">
        <w:rPr>
          <w:rFonts w:ascii="Times New Roman" w:hAnsi="Times New Roman"/>
          <w:sz w:val="24"/>
          <w:lang w:val="lt-LT"/>
        </w:rPr>
        <w:t>n</w:t>
      </w:r>
      <w:r w:rsidR="009B1F1A" w:rsidRPr="00191F39">
        <w:rPr>
          <w:rFonts w:ascii="Times New Roman" w:hAnsi="Times New Roman"/>
          <w:sz w:val="24"/>
          <w:lang w:val="lt-LT"/>
        </w:rPr>
        <w:t>umatyti atsinaujinančių išteklių naudojimo plėtrą.</w:t>
      </w:r>
    </w:p>
    <w:p w14:paraId="424D9B3D" w14:textId="77777777" w:rsidR="00525557" w:rsidRPr="00525557" w:rsidRDefault="00525557" w:rsidP="00525557">
      <w:pPr>
        <w:pStyle w:val="Header"/>
        <w:tabs>
          <w:tab w:val="clear" w:pos="4153"/>
          <w:tab w:val="clear" w:pos="8306"/>
        </w:tabs>
        <w:jc w:val="both"/>
        <w:rPr>
          <w:rFonts w:ascii="Times New Roman" w:hAnsi="Times New Roman"/>
          <w:sz w:val="24"/>
          <w:lang w:val="lt-LT"/>
        </w:rPr>
      </w:pPr>
    </w:p>
    <w:p w14:paraId="3C626D62" w14:textId="77777777" w:rsidR="00525557" w:rsidRPr="00525557" w:rsidRDefault="00525557" w:rsidP="00525557">
      <w:pPr>
        <w:pStyle w:val="Header"/>
        <w:jc w:val="center"/>
        <w:rPr>
          <w:rFonts w:ascii="Times New Roman" w:hAnsi="Times New Roman"/>
          <w:sz w:val="24"/>
          <w:lang w:val="lt-LT"/>
        </w:rPr>
      </w:pPr>
      <w:r w:rsidRPr="00525557">
        <w:rPr>
          <w:rFonts w:ascii="Times New Roman" w:hAnsi="Times New Roman"/>
          <w:sz w:val="24"/>
          <w:lang w:val="lt-LT"/>
        </w:rPr>
        <w:t>III SKYRIUS</w:t>
      </w:r>
    </w:p>
    <w:p w14:paraId="270B2D62" w14:textId="5F05494E" w:rsidR="00525557" w:rsidRDefault="00525557" w:rsidP="00525557">
      <w:pPr>
        <w:pStyle w:val="Header"/>
        <w:jc w:val="center"/>
        <w:rPr>
          <w:rFonts w:ascii="Times New Roman" w:hAnsi="Times New Roman"/>
          <w:sz w:val="24"/>
          <w:lang w:val="lt-LT"/>
        </w:rPr>
      </w:pPr>
      <w:r w:rsidRPr="00525557">
        <w:rPr>
          <w:rFonts w:ascii="Times New Roman" w:hAnsi="Times New Roman"/>
          <w:sz w:val="24"/>
          <w:lang w:val="lt-LT"/>
        </w:rPr>
        <w:t>RENGIMO ETAPAI IR EIGA</w:t>
      </w:r>
    </w:p>
    <w:p w14:paraId="68DA1AF0" w14:textId="77777777" w:rsidR="003E1B27" w:rsidRDefault="003E1B27" w:rsidP="00525557">
      <w:pPr>
        <w:pStyle w:val="Header"/>
        <w:jc w:val="center"/>
        <w:rPr>
          <w:rFonts w:ascii="Times New Roman" w:hAnsi="Times New Roman"/>
          <w:sz w:val="24"/>
          <w:lang w:val="lt-LT"/>
        </w:rPr>
      </w:pPr>
    </w:p>
    <w:p w14:paraId="595C1D17" w14:textId="37132E2E" w:rsidR="00AB37FD" w:rsidRPr="00525557" w:rsidRDefault="004F7B74" w:rsidP="00ED6B53">
      <w:pPr>
        <w:pStyle w:val="Header"/>
        <w:jc w:val="both"/>
        <w:rPr>
          <w:rFonts w:ascii="Times New Roman" w:hAnsi="Times New Roman"/>
          <w:sz w:val="24"/>
          <w:lang w:val="lt-LT"/>
        </w:rPr>
      </w:pPr>
      <w:r>
        <w:rPr>
          <w:rFonts w:ascii="Times New Roman" w:hAnsi="Times New Roman"/>
          <w:sz w:val="24"/>
          <w:lang w:val="lt-LT"/>
        </w:rPr>
        <w:lastRenderedPageBreak/>
        <w:t>10</w:t>
      </w:r>
      <w:r w:rsidR="00ED6B53">
        <w:rPr>
          <w:rFonts w:ascii="Times New Roman" w:hAnsi="Times New Roman"/>
          <w:sz w:val="24"/>
          <w:lang w:val="lt-LT"/>
        </w:rPr>
        <w:t xml:space="preserve">. </w:t>
      </w:r>
      <w:r w:rsidR="003E1B27" w:rsidRPr="003E1B27">
        <w:rPr>
          <w:rFonts w:ascii="Times New Roman" w:hAnsi="Times New Roman"/>
          <w:sz w:val="24"/>
          <w:lang w:val="lt-LT"/>
        </w:rPr>
        <w:t>Teritorijų planavimo proceso procedūros atliekamos naudojantis Lietuvos</w:t>
      </w:r>
      <w:r w:rsidR="00ED6B53">
        <w:rPr>
          <w:rFonts w:ascii="Times New Roman" w:hAnsi="Times New Roman"/>
          <w:sz w:val="24"/>
          <w:lang w:val="lt-LT"/>
        </w:rPr>
        <w:t xml:space="preserve"> </w:t>
      </w:r>
      <w:r w:rsidR="003E1B27" w:rsidRPr="003E1B27">
        <w:rPr>
          <w:rFonts w:ascii="Times New Roman" w:hAnsi="Times New Roman"/>
          <w:sz w:val="24"/>
          <w:lang w:val="lt-LT"/>
        </w:rPr>
        <w:t>Respublikos teritorijų planavimo dokumentų rengimo ir teritorijų planavimo proceso valstybinės</w:t>
      </w:r>
      <w:r w:rsidR="00ED6B53">
        <w:rPr>
          <w:rFonts w:ascii="Times New Roman" w:hAnsi="Times New Roman"/>
          <w:sz w:val="24"/>
          <w:lang w:val="lt-LT"/>
        </w:rPr>
        <w:t xml:space="preserve"> </w:t>
      </w:r>
      <w:r w:rsidR="003E1B27" w:rsidRPr="003E1B27">
        <w:rPr>
          <w:rFonts w:ascii="Times New Roman" w:hAnsi="Times New Roman"/>
          <w:sz w:val="24"/>
          <w:lang w:val="lt-LT"/>
        </w:rPr>
        <w:t xml:space="preserve">priežiūros informacine sistema (TPDRIS), interneto svetainės adresas www.tpdris.lt, TPD Nr. </w:t>
      </w:r>
      <w:r w:rsidR="00ED6B53" w:rsidRPr="00ED6B53">
        <w:rPr>
          <w:rFonts w:ascii="Times New Roman" w:hAnsi="Times New Roman"/>
          <w:sz w:val="24"/>
          <w:lang w:val="lt-LT"/>
        </w:rPr>
        <w:t>S-RJ-78-22-497</w:t>
      </w:r>
      <w:r w:rsidR="00ED6B53">
        <w:rPr>
          <w:rFonts w:ascii="Times New Roman" w:hAnsi="Times New Roman"/>
          <w:sz w:val="24"/>
          <w:lang w:val="lt-LT"/>
        </w:rPr>
        <w:t>.</w:t>
      </w:r>
    </w:p>
    <w:p w14:paraId="72D8C7D7" w14:textId="17F47D7E" w:rsidR="00525557" w:rsidRPr="00525557" w:rsidRDefault="00ED6B53" w:rsidP="00525557">
      <w:pPr>
        <w:pStyle w:val="Header"/>
        <w:jc w:val="both"/>
        <w:rPr>
          <w:rFonts w:ascii="Times New Roman" w:hAnsi="Times New Roman"/>
          <w:sz w:val="24"/>
          <w:lang w:val="lt-LT"/>
        </w:rPr>
      </w:pPr>
      <w:r>
        <w:rPr>
          <w:rFonts w:ascii="Times New Roman" w:hAnsi="Times New Roman"/>
          <w:sz w:val="24"/>
          <w:lang w:val="lt-LT"/>
        </w:rPr>
        <w:t>1</w:t>
      </w:r>
      <w:r w:rsidR="004F7B74">
        <w:rPr>
          <w:rFonts w:ascii="Times New Roman" w:hAnsi="Times New Roman"/>
          <w:sz w:val="24"/>
          <w:lang w:val="lt-LT"/>
        </w:rPr>
        <w:t>1</w:t>
      </w:r>
      <w:r w:rsidR="00525557" w:rsidRPr="00525557">
        <w:rPr>
          <w:rFonts w:ascii="Times New Roman" w:hAnsi="Times New Roman"/>
          <w:sz w:val="24"/>
          <w:lang w:val="lt-LT"/>
        </w:rPr>
        <w:t>. Planavimo procesą sudaro trys etapai: parengiamasis, rengimo ir baigiamasis. Kiekvienas</w:t>
      </w:r>
    </w:p>
    <w:p w14:paraId="017768A3" w14:textId="77777777" w:rsidR="00525557" w:rsidRPr="00525557" w:rsidRDefault="00525557" w:rsidP="00525557">
      <w:pPr>
        <w:pStyle w:val="Header"/>
        <w:jc w:val="both"/>
        <w:rPr>
          <w:rFonts w:ascii="Times New Roman" w:hAnsi="Times New Roman"/>
          <w:sz w:val="24"/>
          <w:lang w:val="lt-LT"/>
        </w:rPr>
      </w:pPr>
      <w:r w:rsidRPr="00525557">
        <w:rPr>
          <w:rFonts w:ascii="Times New Roman" w:hAnsi="Times New Roman"/>
          <w:sz w:val="24"/>
          <w:lang w:val="lt-LT"/>
        </w:rPr>
        <w:t>Specialiojo plano rengimo etapas pradedamas tik užbaigus ankstesnįjį, planavimo organizatoriui</w:t>
      </w:r>
    </w:p>
    <w:p w14:paraId="5CF5ED7C" w14:textId="77777777" w:rsidR="00525557" w:rsidRPr="00525557" w:rsidRDefault="00525557" w:rsidP="00525557">
      <w:pPr>
        <w:pStyle w:val="Header"/>
        <w:jc w:val="both"/>
        <w:rPr>
          <w:rFonts w:ascii="Times New Roman" w:hAnsi="Times New Roman"/>
          <w:sz w:val="24"/>
          <w:lang w:val="lt-LT"/>
        </w:rPr>
      </w:pPr>
      <w:r w:rsidRPr="00525557">
        <w:rPr>
          <w:rFonts w:ascii="Times New Roman" w:hAnsi="Times New Roman"/>
          <w:sz w:val="24"/>
          <w:lang w:val="lt-LT"/>
        </w:rPr>
        <w:t>pritarus kiekvieno etapo sprendiniams.</w:t>
      </w:r>
    </w:p>
    <w:p w14:paraId="61A497B2" w14:textId="3A9E8FE2" w:rsidR="00525557" w:rsidRPr="00525557" w:rsidRDefault="00ED6B53" w:rsidP="00525557">
      <w:pPr>
        <w:pStyle w:val="Header"/>
        <w:jc w:val="both"/>
        <w:rPr>
          <w:rFonts w:ascii="Times New Roman" w:hAnsi="Times New Roman"/>
          <w:sz w:val="24"/>
          <w:lang w:val="lt-LT"/>
        </w:rPr>
      </w:pPr>
      <w:r>
        <w:rPr>
          <w:rFonts w:ascii="Times New Roman" w:hAnsi="Times New Roman"/>
          <w:sz w:val="24"/>
          <w:lang w:val="lt-LT"/>
        </w:rPr>
        <w:t>1</w:t>
      </w:r>
      <w:r w:rsidR="004F7B74">
        <w:rPr>
          <w:rFonts w:ascii="Times New Roman" w:hAnsi="Times New Roman"/>
          <w:sz w:val="24"/>
          <w:lang w:val="lt-LT"/>
        </w:rPr>
        <w:t>2</w:t>
      </w:r>
      <w:r>
        <w:rPr>
          <w:rFonts w:ascii="Times New Roman" w:hAnsi="Times New Roman"/>
          <w:sz w:val="24"/>
          <w:lang w:val="lt-LT"/>
        </w:rPr>
        <w:t>.</w:t>
      </w:r>
      <w:r w:rsidR="00525557" w:rsidRPr="00525557">
        <w:rPr>
          <w:rFonts w:ascii="Times New Roman" w:hAnsi="Times New Roman"/>
          <w:sz w:val="24"/>
          <w:lang w:val="lt-LT"/>
        </w:rPr>
        <w:t xml:space="preserve"> Parengiamasis etapas: Planavimo tikslų ir uždavinių nustatymas, planavimo programos</w:t>
      </w:r>
    </w:p>
    <w:p w14:paraId="025C7151" w14:textId="77777777" w:rsidR="00525557" w:rsidRPr="00525557" w:rsidRDefault="00525557" w:rsidP="00525557">
      <w:pPr>
        <w:pStyle w:val="Header"/>
        <w:jc w:val="both"/>
        <w:rPr>
          <w:rFonts w:ascii="Times New Roman" w:hAnsi="Times New Roman"/>
          <w:sz w:val="24"/>
          <w:lang w:val="lt-LT"/>
        </w:rPr>
      </w:pPr>
      <w:r w:rsidRPr="00525557">
        <w:rPr>
          <w:rFonts w:ascii="Times New Roman" w:hAnsi="Times New Roman"/>
          <w:sz w:val="24"/>
          <w:lang w:val="lt-LT"/>
        </w:rPr>
        <w:t>parengimas, paskelbimas, planavimo sąlygų gavimas, viešojo pirkimo vykdymas.</w:t>
      </w:r>
    </w:p>
    <w:p w14:paraId="2F73E840" w14:textId="32956384" w:rsidR="00525557" w:rsidRPr="00525557" w:rsidRDefault="00ED6B53" w:rsidP="00525557">
      <w:pPr>
        <w:pStyle w:val="Header"/>
        <w:jc w:val="both"/>
        <w:rPr>
          <w:rFonts w:ascii="Times New Roman" w:hAnsi="Times New Roman"/>
          <w:sz w:val="24"/>
          <w:lang w:val="lt-LT"/>
        </w:rPr>
      </w:pPr>
      <w:r>
        <w:rPr>
          <w:rFonts w:ascii="Times New Roman" w:hAnsi="Times New Roman"/>
          <w:sz w:val="24"/>
          <w:lang w:val="lt-LT"/>
        </w:rPr>
        <w:t>1</w:t>
      </w:r>
      <w:r w:rsidR="004F7B74">
        <w:rPr>
          <w:rFonts w:ascii="Times New Roman" w:hAnsi="Times New Roman"/>
          <w:sz w:val="24"/>
          <w:lang w:val="lt-LT"/>
        </w:rPr>
        <w:t>3</w:t>
      </w:r>
      <w:r w:rsidR="00525557" w:rsidRPr="00525557">
        <w:rPr>
          <w:rFonts w:ascii="Times New Roman" w:hAnsi="Times New Roman"/>
          <w:sz w:val="24"/>
          <w:lang w:val="lt-LT"/>
        </w:rPr>
        <w:t>. Rengimo etapas:</w:t>
      </w:r>
    </w:p>
    <w:p w14:paraId="43B04778" w14:textId="6082E633" w:rsidR="00AB37FD" w:rsidRDefault="00ED6B53" w:rsidP="00525557">
      <w:pPr>
        <w:pStyle w:val="Header"/>
        <w:jc w:val="both"/>
        <w:rPr>
          <w:rFonts w:ascii="Times New Roman" w:hAnsi="Times New Roman"/>
          <w:sz w:val="24"/>
          <w:lang w:val="lt-LT"/>
        </w:rPr>
      </w:pPr>
      <w:r>
        <w:rPr>
          <w:rFonts w:ascii="Times New Roman" w:hAnsi="Times New Roman"/>
          <w:sz w:val="24"/>
          <w:lang w:val="lt-LT"/>
        </w:rPr>
        <w:t>1</w:t>
      </w:r>
      <w:r w:rsidR="004F7B74">
        <w:rPr>
          <w:rFonts w:ascii="Times New Roman" w:hAnsi="Times New Roman"/>
          <w:sz w:val="24"/>
          <w:lang w:val="lt-LT"/>
        </w:rPr>
        <w:t>3</w:t>
      </w:r>
      <w:r>
        <w:rPr>
          <w:rFonts w:ascii="Times New Roman" w:hAnsi="Times New Roman"/>
          <w:sz w:val="24"/>
          <w:lang w:val="lt-LT"/>
        </w:rPr>
        <w:t>.1</w:t>
      </w:r>
      <w:r w:rsidR="00525557" w:rsidRPr="00525557">
        <w:rPr>
          <w:rFonts w:ascii="Times New Roman" w:hAnsi="Times New Roman"/>
          <w:sz w:val="24"/>
          <w:lang w:val="lt-LT"/>
        </w:rPr>
        <w:t>. Esamos būklės įvertinimas: atliekama planuojamoje teritorijoje šilumos ūkio būklės analizė, šios infrastruktūros objektų išdėstymo ir jų plėtros galimybių vertinimas, prognozės ir problemos;</w:t>
      </w:r>
      <w:r w:rsidR="00AB37FD">
        <w:rPr>
          <w:rFonts w:ascii="Times New Roman" w:hAnsi="Times New Roman"/>
          <w:sz w:val="24"/>
          <w:lang w:val="lt-LT"/>
        </w:rPr>
        <w:t xml:space="preserve"> </w:t>
      </w:r>
      <w:r w:rsidR="00525557" w:rsidRPr="00525557">
        <w:rPr>
          <w:rFonts w:ascii="Times New Roman" w:hAnsi="Times New Roman"/>
          <w:sz w:val="24"/>
          <w:lang w:val="lt-LT"/>
        </w:rPr>
        <w:t>atliekama esamo šilumos poreikio pastatams šildyti ir karštam vandeniui ruošti analizė ir vertinimas;</w:t>
      </w:r>
      <w:r w:rsidR="00AB37FD">
        <w:rPr>
          <w:rFonts w:ascii="Times New Roman" w:hAnsi="Times New Roman"/>
          <w:sz w:val="24"/>
          <w:lang w:val="lt-LT"/>
        </w:rPr>
        <w:t xml:space="preserve"> </w:t>
      </w:r>
      <w:r w:rsidR="00525557" w:rsidRPr="00525557">
        <w:rPr>
          <w:rFonts w:ascii="Times New Roman" w:hAnsi="Times New Roman"/>
          <w:sz w:val="24"/>
          <w:lang w:val="lt-LT"/>
        </w:rPr>
        <w:t>atliekama šilumos ūkio (generavimo šaltinių, vietinio šildymo ir centralizuotų šilumos tiekimo</w:t>
      </w:r>
      <w:r w:rsidR="00AB37FD">
        <w:rPr>
          <w:rFonts w:ascii="Times New Roman" w:hAnsi="Times New Roman"/>
          <w:sz w:val="24"/>
          <w:lang w:val="lt-LT"/>
        </w:rPr>
        <w:t xml:space="preserve"> </w:t>
      </w:r>
      <w:r w:rsidR="00525557" w:rsidRPr="00525557">
        <w:rPr>
          <w:rFonts w:ascii="Times New Roman" w:hAnsi="Times New Roman"/>
          <w:sz w:val="24"/>
          <w:lang w:val="lt-LT"/>
        </w:rPr>
        <w:t>sistemų, atsižvelgiant į esamą apkrovą, šilumos nuostolius trasose ir kitus rodiklius) gamtinių dujų</w:t>
      </w:r>
      <w:r w:rsidR="00AB37FD">
        <w:rPr>
          <w:rFonts w:ascii="Times New Roman" w:hAnsi="Times New Roman"/>
          <w:sz w:val="24"/>
          <w:lang w:val="lt-LT"/>
        </w:rPr>
        <w:t xml:space="preserve"> </w:t>
      </w:r>
      <w:r w:rsidR="00525557" w:rsidRPr="00525557">
        <w:rPr>
          <w:rFonts w:ascii="Times New Roman" w:hAnsi="Times New Roman"/>
          <w:sz w:val="24"/>
          <w:lang w:val="lt-LT"/>
        </w:rPr>
        <w:t>ūkio ir elektros ūkio, susijusių su šilumos gamyba, vertinimas; atliekama aplinkosaugos būklės analizė (foninio oro užterštumo analizė, savivaldybės teritorijoje esančių taršos šaltinių apibūdinimas ir jų</w:t>
      </w:r>
      <w:r w:rsidR="00525557">
        <w:rPr>
          <w:rFonts w:ascii="Times New Roman" w:hAnsi="Times New Roman"/>
          <w:sz w:val="24"/>
          <w:lang w:val="lt-LT"/>
        </w:rPr>
        <w:t xml:space="preserve"> </w:t>
      </w:r>
      <w:r w:rsidR="00525557" w:rsidRPr="00525557">
        <w:rPr>
          <w:rFonts w:ascii="Times New Roman" w:hAnsi="Times New Roman"/>
          <w:sz w:val="24"/>
          <w:lang w:val="lt-LT"/>
        </w:rPr>
        <w:t xml:space="preserve">specifika) ir vertinimas. Atsižvelgiant į </w:t>
      </w:r>
      <w:r w:rsidR="00525557">
        <w:rPr>
          <w:rFonts w:ascii="Times New Roman" w:hAnsi="Times New Roman"/>
          <w:sz w:val="24"/>
          <w:lang w:val="lt-LT"/>
        </w:rPr>
        <w:t>Telšių</w:t>
      </w:r>
      <w:r w:rsidR="00525557" w:rsidRPr="00525557">
        <w:rPr>
          <w:rFonts w:ascii="Times New Roman" w:hAnsi="Times New Roman"/>
          <w:sz w:val="24"/>
          <w:lang w:val="lt-LT"/>
        </w:rPr>
        <w:t xml:space="preserve"> rajono ir </w:t>
      </w:r>
      <w:r w:rsidR="00525557">
        <w:rPr>
          <w:rFonts w:ascii="Times New Roman" w:hAnsi="Times New Roman"/>
          <w:sz w:val="24"/>
          <w:lang w:val="lt-LT"/>
        </w:rPr>
        <w:t>Telšių</w:t>
      </w:r>
      <w:r w:rsidR="00525557" w:rsidRPr="00525557">
        <w:rPr>
          <w:rFonts w:ascii="Times New Roman" w:hAnsi="Times New Roman"/>
          <w:sz w:val="24"/>
          <w:lang w:val="lt-LT"/>
        </w:rPr>
        <w:t xml:space="preserve"> miesto bendrųjų planų sprendinius planuojamoje teritorijoje, parengiamas brėžinys, kuriame pažymima esama šilumos ūkio inžinerinė infrastruktūra, jos apsaugos zonos, esama susisiekimo komunikacijų inžinerinė infrastruktūra ir jos apsaugos zonos, saugomos teritorijos ir jų apsaugos zonos, nekilnojamojo kultūros paveldo teritorijos ir jų apsaugos zonos, privatūs ir valstybiniai miškai, gamtinės kliūtys</w:t>
      </w:r>
      <w:r w:rsidR="004E7C04">
        <w:rPr>
          <w:rFonts w:ascii="Times New Roman" w:hAnsi="Times New Roman"/>
          <w:sz w:val="24"/>
          <w:lang w:val="lt-LT"/>
        </w:rPr>
        <w:t>;</w:t>
      </w:r>
      <w:r w:rsidR="00525557" w:rsidRPr="00525557">
        <w:rPr>
          <w:rFonts w:ascii="Times New Roman" w:hAnsi="Times New Roman"/>
          <w:sz w:val="24"/>
          <w:lang w:val="lt-LT"/>
        </w:rPr>
        <w:t xml:space="preserve"> </w:t>
      </w:r>
    </w:p>
    <w:p w14:paraId="5EBACF84" w14:textId="52010FD1" w:rsidR="00AB37FD" w:rsidRDefault="004E7C04" w:rsidP="00525557">
      <w:pPr>
        <w:pStyle w:val="Header"/>
        <w:jc w:val="both"/>
        <w:rPr>
          <w:rFonts w:ascii="Times New Roman" w:hAnsi="Times New Roman"/>
          <w:sz w:val="24"/>
          <w:lang w:val="lt-LT"/>
        </w:rPr>
      </w:pPr>
      <w:r>
        <w:rPr>
          <w:rFonts w:ascii="Times New Roman" w:hAnsi="Times New Roman"/>
          <w:sz w:val="24"/>
          <w:lang w:val="lt-LT"/>
        </w:rPr>
        <w:t>1</w:t>
      </w:r>
      <w:r w:rsidR="004F7B74">
        <w:rPr>
          <w:rFonts w:ascii="Times New Roman" w:hAnsi="Times New Roman"/>
          <w:sz w:val="24"/>
          <w:lang w:val="lt-LT"/>
        </w:rPr>
        <w:t>3</w:t>
      </w:r>
      <w:r>
        <w:rPr>
          <w:rFonts w:ascii="Times New Roman" w:hAnsi="Times New Roman"/>
          <w:sz w:val="24"/>
          <w:lang w:val="lt-LT"/>
        </w:rPr>
        <w:t>.2.</w:t>
      </w:r>
      <w:r w:rsidR="00525557" w:rsidRPr="00525557">
        <w:rPr>
          <w:rFonts w:ascii="Times New Roman" w:hAnsi="Times New Roman"/>
          <w:sz w:val="24"/>
          <w:lang w:val="lt-LT"/>
        </w:rPr>
        <w:t xml:space="preserve"> Bendrųjų sprendinių formavimas: nustatomi šilumos ūkio inžinerinės infrastruktūros vystymo prioritetai ir galimybių vertini</w:t>
      </w:r>
      <w:r w:rsidR="00525557" w:rsidRPr="00191F39">
        <w:rPr>
          <w:rFonts w:ascii="Times New Roman" w:hAnsi="Times New Roman"/>
          <w:sz w:val="24"/>
          <w:lang w:val="lt-LT"/>
        </w:rPr>
        <w:t xml:space="preserve">mas </w:t>
      </w:r>
      <w:r w:rsidR="008A2CDB" w:rsidRPr="00191F39">
        <w:rPr>
          <w:rFonts w:ascii="Times New Roman" w:hAnsi="Times New Roman"/>
          <w:sz w:val="24"/>
          <w:lang w:val="lt-LT"/>
        </w:rPr>
        <w:t>–</w:t>
      </w:r>
      <w:r w:rsidR="00525557" w:rsidRPr="00191F39">
        <w:rPr>
          <w:rFonts w:ascii="Times New Roman" w:hAnsi="Times New Roman"/>
          <w:sz w:val="24"/>
          <w:lang w:val="lt-LT"/>
        </w:rPr>
        <w:t xml:space="preserve"> perspektyvinis</w:t>
      </w:r>
      <w:r w:rsidR="00525557" w:rsidRPr="00525557">
        <w:rPr>
          <w:rFonts w:ascii="Times New Roman" w:hAnsi="Times New Roman"/>
          <w:sz w:val="24"/>
          <w:lang w:val="lt-LT"/>
        </w:rPr>
        <w:t xml:space="preserve"> šilumos vartojimo poreikio įvertinimas; šilumos ūkio inžinerinės infrastruktūros vystymo galimybių prognozė; išnagrinėjamos į planuojamą teritoriją patenkančios žemės nuosavybės formos; aplinkos oro teršalų koncentracijos kitimo prognozė ir nurodytose teritorijose atliktų tyrimų (hidrogeologiniai vandens ir grunto, kiti tyrimai) vertinimas; naudotino kuro balanso prognozė. Parengiama koncepcija (dvi alternatyvos), kuriai turi pritarti planavimo organizatorius. Strateginio pasekmių aplinkai vertinimo (SPAV) atranką ir vertinimą (jei toks bus reikalingas) atlieka plano rengėjas, vadovaudamasis Planų ir programų strateginio pasekmių aplinkai vertinimo tvarkos aprašo, patvirtinto Lietuvos Respublikos Vyriausybės 2004-08-18 nutarimo Nr. 967 „Dėl Planų ir programų strateginio pasekmių aplinkai vertinimo tvarkos aprašo patvirtinimo“, nuostatomis.</w:t>
      </w:r>
    </w:p>
    <w:p w14:paraId="0D597FAB" w14:textId="33516254" w:rsidR="00AB37FD" w:rsidRDefault="004F7B74" w:rsidP="00525557">
      <w:pPr>
        <w:pStyle w:val="Header"/>
        <w:jc w:val="both"/>
        <w:rPr>
          <w:rFonts w:ascii="Times New Roman" w:hAnsi="Times New Roman"/>
          <w:sz w:val="24"/>
          <w:lang w:val="lt-LT"/>
        </w:rPr>
      </w:pPr>
      <w:r>
        <w:rPr>
          <w:rFonts w:ascii="Times New Roman" w:hAnsi="Times New Roman"/>
          <w:sz w:val="24"/>
          <w:lang w:val="lt-LT"/>
        </w:rPr>
        <w:t>14</w:t>
      </w:r>
      <w:r w:rsidR="004E7C04">
        <w:rPr>
          <w:rFonts w:ascii="Times New Roman" w:hAnsi="Times New Roman"/>
          <w:sz w:val="24"/>
          <w:lang w:val="lt-LT"/>
        </w:rPr>
        <w:t>.</w:t>
      </w:r>
      <w:r w:rsidR="00525557" w:rsidRPr="00525557">
        <w:rPr>
          <w:rFonts w:ascii="Times New Roman" w:hAnsi="Times New Roman"/>
          <w:sz w:val="24"/>
          <w:lang w:val="lt-LT"/>
        </w:rPr>
        <w:t xml:space="preserve"> Sprendinių konkretizavimas: parengiami konkretūs sprendiniai šilumos ūkio inžinerinės infrastruktūros plėtrai, parengiamas aiškinamasis raštas ir brėžiniai, kuriuose apibrėžiama </w:t>
      </w:r>
      <w:r w:rsidR="004E7C04" w:rsidRPr="004E7C04">
        <w:rPr>
          <w:rFonts w:ascii="Times New Roman" w:hAnsi="Times New Roman"/>
          <w:sz w:val="24"/>
          <w:lang w:val="lt-LT"/>
        </w:rPr>
        <w:t>Telšių mieste ir priemiestinėse gyvenvietėse</w:t>
      </w:r>
      <w:r w:rsidR="00525557" w:rsidRPr="00525557">
        <w:rPr>
          <w:rFonts w:ascii="Times New Roman" w:hAnsi="Times New Roman"/>
          <w:sz w:val="24"/>
          <w:lang w:val="lt-LT"/>
        </w:rPr>
        <w:t xml:space="preserve"> suskirstymas šilumos vartotojų teritorijomis, kurias nustato plano rengėjas, įvertindamas techninę galimybę keisti aprūpinimo šiluma būdą šilumos vartotojų teritorijos vartotojams ir alternatyvių energijos ir kuro rūšių naudojimą, šilumos poreikio parametrus ir kitus požymius; nustatomi sprendiniai, pažymintys esamus ir (ar) galimus šilumos generavimo šaltinius, kuro bei energijos rūšis, centrinio šildymo tinklus, dujų ir elektros tinklus, kitus energijos išteklius vartojančius įrenginius, skirtus šilumos ir karšto vandens gamybai. </w:t>
      </w:r>
    </w:p>
    <w:p w14:paraId="4AF5FDEB" w14:textId="36A888B5" w:rsidR="00525557" w:rsidRDefault="004E7C04" w:rsidP="00525557">
      <w:pPr>
        <w:pStyle w:val="Header"/>
        <w:jc w:val="both"/>
        <w:rPr>
          <w:rFonts w:ascii="Times New Roman" w:hAnsi="Times New Roman"/>
          <w:sz w:val="24"/>
          <w:lang w:val="lt-LT"/>
        </w:rPr>
      </w:pPr>
      <w:r>
        <w:rPr>
          <w:rFonts w:ascii="Times New Roman" w:hAnsi="Times New Roman"/>
          <w:sz w:val="24"/>
          <w:lang w:val="lt-LT"/>
        </w:rPr>
        <w:t>1</w:t>
      </w:r>
      <w:r w:rsidR="004F7B74">
        <w:rPr>
          <w:rFonts w:ascii="Times New Roman" w:hAnsi="Times New Roman"/>
          <w:sz w:val="24"/>
          <w:lang w:val="lt-LT"/>
        </w:rPr>
        <w:t>5</w:t>
      </w:r>
      <w:r>
        <w:rPr>
          <w:rFonts w:ascii="Times New Roman" w:hAnsi="Times New Roman"/>
          <w:sz w:val="24"/>
          <w:lang w:val="lt-LT"/>
        </w:rPr>
        <w:t>.</w:t>
      </w:r>
      <w:r w:rsidR="00525557" w:rsidRPr="00525557">
        <w:rPr>
          <w:rFonts w:ascii="Times New Roman" w:hAnsi="Times New Roman"/>
          <w:sz w:val="24"/>
          <w:lang w:val="lt-LT"/>
        </w:rPr>
        <w:t xml:space="preserve"> Baigiamasis etapas: Parengto specialiojo teritorijų planavimo dokumento sprendinių viešinimas, derinimas, tikrinimas teritorijų planavimo valstybinę priežiūrą atliekančioje institucijoje, tvirtinimas ir registravimas Lietuvos Respublikos teritorijų planavimo įstatymo nustatyta tvarka. </w:t>
      </w:r>
    </w:p>
    <w:p w14:paraId="7A751E40" w14:textId="77777777" w:rsidR="00525557" w:rsidRDefault="00525557" w:rsidP="00525557">
      <w:pPr>
        <w:pStyle w:val="Header"/>
        <w:rPr>
          <w:rFonts w:ascii="Times New Roman" w:hAnsi="Times New Roman"/>
          <w:sz w:val="24"/>
          <w:lang w:val="lt-LT"/>
        </w:rPr>
      </w:pPr>
    </w:p>
    <w:p w14:paraId="56BEA9A5" w14:textId="7A167BC3" w:rsidR="00525557" w:rsidRDefault="00525557" w:rsidP="00525557">
      <w:pPr>
        <w:pStyle w:val="Header"/>
        <w:jc w:val="center"/>
        <w:rPr>
          <w:rFonts w:ascii="Times New Roman" w:hAnsi="Times New Roman"/>
          <w:sz w:val="24"/>
          <w:lang w:val="lt-LT"/>
        </w:rPr>
      </w:pPr>
      <w:r w:rsidRPr="00525557">
        <w:rPr>
          <w:rFonts w:ascii="Times New Roman" w:hAnsi="Times New Roman"/>
          <w:sz w:val="24"/>
          <w:lang w:val="lt-LT"/>
        </w:rPr>
        <w:t>IV SKYRIUS KITI REIKALAVIMAI</w:t>
      </w:r>
    </w:p>
    <w:p w14:paraId="00998827" w14:textId="77777777" w:rsidR="00525557" w:rsidRDefault="00525557" w:rsidP="00525557">
      <w:pPr>
        <w:pStyle w:val="Header"/>
        <w:rPr>
          <w:rFonts w:ascii="Times New Roman" w:hAnsi="Times New Roman"/>
          <w:sz w:val="24"/>
          <w:lang w:val="lt-LT"/>
        </w:rPr>
      </w:pPr>
    </w:p>
    <w:p w14:paraId="7721C07C" w14:textId="0DC89D6B" w:rsidR="00AB37FD" w:rsidRPr="004F7B74" w:rsidRDefault="00525557" w:rsidP="00AB37FD">
      <w:pPr>
        <w:pStyle w:val="Header"/>
        <w:jc w:val="both"/>
        <w:rPr>
          <w:rFonts w:ascii="Times New Roman" w:hAnsi="Times New Roman"/>
          <w:sz w:val="24"/>
          <w:szCs w:val="24"/>
          <w:lang w:val="lt-LT"/>
        </w:rPr>
      </w:pPr>
      <w:r w:rsidRPr="00191F39">
        <w:rPr>
          <w:rFonts w:ascii="Times New Roman" w:hAnsi="Times New Roman"/>
          <w:sz w:val="24"/>
          <w:szCs w:val="24"/>
          <w:lang w:val="lt-LT"/>
        </w:rPr>
        <w:t>1</w:t>
      </w:r>
      <w:r w:rsidR="004F7B74" w:rsidRPr="00191F39">
        <w:rPr>
          <w:rFonts w:ascii="Times New Roman" w:hAnsi="Times New Roman"/>
          <w:sz w:val="24"/>
          <w:szCs w:val="24"/>
          <w:lang w:val="lt-LT"/>
        </w:rPr>
        <w:t>6</w:t>
      </w:r>
      <w:r w:rsidRPr="00191F39">
        <w:rPr>
          <w:rFonts w:ascii="Times New Roman" w:hAnsi="Times New Roman"/>
          <w:sz w:val="24"/>
          <w:szCs w:val="24"/>
          <w:lang w:val="lt-LT"/>
        </w:rPr>
        <w:t>. Planuojamoje teritorijoje atliekami tyrimai ir (ar) galimybių studijos: atliekami</w:t>
      </w:r>
      <w:r w:rsidR="008A2CDB" w:rsidRPr="00191F39">
        <w:rPr>
          <w:rFonts w:ascii="Times New Roman" w:hAnsi="Times New Roman"/>
          <w:sz w:val="24"/>
          <w:szCs w:val="24"/>
          <w:lang w:val="lt-LT"/>
        </w:rPr>
        <w:t>,</w:t>
      </w:r>
      <w:r w:rsidRPr="00191F39">
        <w:rPr>
          <w:rFonts w:ascii="Times New Roman" w:hAnsi="Times New Roman"/>
          <w:sz w:val="24"/>
          <w:szCs w:val="24"/>
          <w:lang w:val="lt-LT"/>
        </w:rPr>
        <w:t xml:space="preserve"> jei numatyta</w:t>
      </w:r>
      <w:r w:rsidRPr="004F7B74">
        <w:rPr>
          <w:rFonts w:ascii="Times New Roman" w:hAnsi="Times New Roman"/>
          <w:sz w:val="24"/>
          <w:szCs w:val="24"/>
          <w:lang w:val="lt-LT"/>
        </w:rPr>
        <w:t xml:space="preserve"> institucijų išduotose planavimo sąlygose ir jose nurodytuose reikalavimuose. </w:t>
      </w:r>
    </w:p>
    <w:p w14:paraId="580D3F85" w14:textId="5854EB20" w:rsidR="00AB37FD" w:rsidRPr="004F7B74" w:rsidRDefault="00525557" w:rsidP="00AB37FD">
      <w:pPr>
        <w:pStyle w:val="Header"/>
        <w:jc w:val="both"/>
        <w:rPr>
          <w:rFonts w:ascii="Times New Roman" w:hAnsi="Times New Roman"/>
          <w:sz w:val="24"/>
          <w:szCs w:val="24"/>
          <w:lang w:val="lt-LT"/>
        </w:rPr>
      </w:pPr>
      <w:r w:rsidRPr="004F7B74">
        <w:rPr>
          <w:rFonts w:ascii="Times New Roman" w:hAnsi="Times New Roman"/>
          <w:sz w:val="24"/>
          <w:szCs w:val="24"/>
          <w:lang w:val="lt-LT"/>
        </w:rPr>
        <w:t>1</w:t>
      </w:r>
      <w:r w:rsidR="004F7B74" w:rsidRPr="004F7B74">
        <w:rPr>
          <w:rFonts w:ascii="Times New Roman" w:hAnsi="Times New Roman"/>
          <w:sz w:val="24"/>
          <w:szCs w:val="24"/>
          <w:lang w:val="lt-LT"/>
        </w:rPr>
        <w:t>7</w:t>
      </w:r>
      <w:r w:rsidRPr="004F7B74">
        <w:rPr>
          <w:rFonts w:ascii="Times New Roman" w:hAnsi="Times New Roman"/>
          <w:sz w:val="24"/>
          <w:szCs w:val="24"/>
          <w:lang w:val="lt-LT"/>
        </w:rPr>
        <w:t xml:space="preserve">. Strateginis poveikio aplinkai vertinimas (SPAV): atliekamas remiantis Planų ir programų strateginio pasekmių aplinkai vertinimo tvarkos aprašu. </w:t>
      </w:r>
    </w:p>
    <w:p w14:paraId="3E2A93FD" w14:textId="71DA87C2" w:rsidR="00AB37FD" w:rsidRPr="004F7B74" w:rsidRDefault="00525557" w:rsidP="00AB37FD">
      <w:pPr>
        <w:pStyle w:val="Header"/>
        <w:jc w:val="both"/>
        <w:rPr>
          <w:rFonts w:ascii="Times New Roman" w:hAnsi="Times New Roman"/>
          <w:sz w:val="24"/>
          <w:szCs w:val="24"/>
          <w:lang w:val="lt-LT"/>
        </w:rPr>
      </w:pPr>
      <w:r w:rsidRPr="004F7B74">
        <w:rPr>
          <w:rFonts w:ascii="Times New Roman" w:hAnsi="Times New Roman"/>
          <w:sz w:val="24"/>
          <w:szCs w:val="24"/>
          <w:lang w:val="lt-LT"/>
        </w:rPr>
        <w:t>1</w:t>
      </w:r>
      <w:r w:rsidR="004F7B74" w:rsidRPr="004F7B74">
        <w:rPr>
          <w:rFonts w:ascii="Times New Roman" w:hAnsi="Times New Roman"/>
          <w:sz w:val="24"/>
          <w:szCs w:val="24"/>
          <w:lang w:val="lt-LT"/>
        </w:rPr>
        <w:t>8</w:t>
      </w:r>
      <w:r w:rsidRPr="004F7B74">
        <w:rPr>
          <w:rFonts w:ascii="Times New Roman" w:hAnsi="Times New Roman"/>
          <w:sz w:val="24"/>
          <w:szCs w:val="24"/>
          <w:lang w:val="lt-LT"/>
        </w:rPr>
        <w:t xml:space="preserve">. Šilumos ūkio vystymo koncepcija: rengiama, parengti ne mažiau kaip dvi alternatyvas. </w:t>
      </w:r>
    </w:p>
    <w:p w14:paraId="704A3BE0" w14:textId="44452395" w:rsidR="00AB37FD" w:rsidRPr="004F7B74" w:rsidRDefault="00525557" w:rsidP="00AB37FD">
      <w:pPr>
        <w:pStyle w:val="Header"/>
        <w:jc w:val="both"/>
        <w:rPr>
          <w:rFonts w:ascii="Times New Roman" w:hAnsi="Times New Roman"/>
          <w:sz w:val="24"/>
          <w:szCs w:val="24"/>
          <w:lang w:val="lt-LT"/>
        </w:rPr>
      </w:pPr>
      <w:r w:rsidRPr="004F7B74">
        <w:rPr>
          <w:rFonts w:ascii="Times New Roman" w:hAnsi="Times New Roman"/>
          <w:sz w:val="24"/>
          <w:szCs w:val="24"/>
          <w:lang w:val="lt-LT"/>
        </w:rPr>
        <w:t>1</w:t>
      </w:r>
      <w:r w:rsidR="004F7B74" w:rsidRPr="004F7B74">
        <w:rPr>
          <w:rFonts w:ascii="Times New Roman" w:hAnsi="Times New Roman"/>
          <w:sz w:val="24"/>
          <w:szCs w:val="24"/>
          <w:lang w:val="lt-LT"/>
        </w:rPr>
        <w:t>9</w:t>
      </w:r>
      <w:r w:rsidRPr="004F7B74">
        <w:rPr>
          <w:rFonts w:ascii="Times New Roman" w:hAnsi="Times New Roman"/>
          <w:sz w:val="24"/>
          <w:szCs w:val="24"/>
          <w:lang w:val="lt-LT"/>
        </w:rPr>
        <w:t>. Specialiojo plano keitimo rengėjas pateikia organizatoriui tvirtinti Specialiojo plano keitimo koncepciją (tekstinė ir g</w:t>
      </w:r>
      <w:r w:rsidRPr="00191F39">
        <w:rPr>
          <w:rFonts w:ascii="Times New Roman" w:hAnsi="Times New Roman"/>
          <w:sz w:val="24"/>
          <w:szCs w:val="24"/>
          <w:lang w:val="lt-LT"/>
        </w:rPr>
        <w:t xml:space="preserve">rafinė dalis) </w:t>
      </w:r>
      <w:r w:rsidR="008A2CDB" w:rsidRPr="00191F39">
        <w:rPr>
          <w:rFonts w:ascii="Times New Roman" w:hAnsi="Times New Roman"/>
          <w:sz w:val="24"/>
          <w:szCs w:val="24"/>
          <w:lang w:val="lt-LT"/>
        </w:rPr>
        <w:t>–</w:t>
      </w:r>
      <w:r w:rsidRPr="00191F39">
        <w:rPr>
          <w:rFonts w:ascii="Times New Roman" w:hAnsi="Times New Roman"/>
          <w:sz w:val="24"/>
          <w:szCs w:val="24"/>
          <w:lang w:val="lt-LT"/>
        </w:rPr>
        <w:t xml:space="preserve"> 1 egzempliorių</w:t>
      </w:r>
      <w:r w:rsidRPr="004F7B74">
        <w:rPr>
          <w:rFonts w:ascii="Times New Roman" w:hAnsi="Times New Roman"/>
          <w:sz w:val="24"/>
          <w:szCs w:val="24"/>
          <w:lang w:val="lt-LT"/>
        </w:rPr>
        <w:t xml:space="preserve"> byloje ir 1 egzempliorių skaitmeniniu formatu. </w:t>
      </w:r>
      <w:r w:rsidR="004F7B74" w:rsidRPr="004F7B74">
        <w:rPr>
          <w:rFonts w:ascii="Times New Roman" w:hAnsi="Times New Roman"/>
          <w:sz w:val="24"/>
          <w:szCs w:val="24"/>
          <w:lang w:val="lt-LT"/>
        </w:rPr>
        <w:t>20</w:t>
      </w:r>
      <w:r w:rsidRPr="004F7B74">
        <w:rPr>
          <w:rFonts w:ascii="Times New Roman" w:hAnsi="Times New Roman"/>
          <w:sz w:val="24"/>
          <w:szCs w:val="24"/>
          <w:lang w:val="lt-LT"/>
        </w:rPr>
        <w:t xml:space="preserve">. Specialiojo plano keitimo rengėjas pateikia organizatoriui visos apimties Specialiojo plano keitimo </w:t>
      </w:r>
      <w:r w:rsidRPr="004F7B74">
        <w:rPr>
          <w:rFonts w:ascii="Times New Roman" w:hAnsi="Times New Roman"/>
          <w:sz w:val="24"/>
          <w:szCs w:val="24"/>
          <w:lang w:val="lt-LT"/>
        </w:rPr>
        <w:lastRenderedPageBreak/>
        <w:t>dokumentaciją (</w:t>
      </w:r>
      <w:r w:rsidRPr="00191F39">
        <w:rPr>
          <w:rFonts w:ascii="Times New Roman" w:hAnsi="Times New Roman"/>
          <w:sz w:val="24"/>
          <w:szCs w:val="24"/>
          <w:lang w:val="lt-LT"/>
        </w:rPr>
        <w:t xml:space="preserve">tekstinę ir grafinę dalis) – </w:t>
      </w:r>
      <w:r w:rsidR="004E7C04" w:rsidRPr="00191F39">
        <w:rPr>
          <w:rFonts w:ascii="Times New Roman" w:hAnsi="Times New Roman"/>
          <w:sz w:val="24"/>
          <w:szCs w:val="24"/>
          <w:lang w:val="lt-LT"/>
        </w:rPr>
        <w:t>3</w:t>
      </w:r>
      <w:r w:rsidRPr="00191F39">
        <w:rPr>
          <w:rFonts w:ascii="Times New Roman" w:hAnsi="Times New Roman"/>
          <w:sz w:val="24"/>
          <w:szCs w:val="24"/>
          <w:lang w:val="lt-LT"/>
        </w:rPr>
        <w:t xml:space="preserve"> egzemplioriai bylose ir </w:t>
      </w:r>
      <w:r w:rsidR="004E7C04" w:rsidRPr="00191F39">
        <w:rPr>
          <w:rFonts w:ascii="Times New Roman" w:hAnsi="Times New Roman"/>
          <w:sz w:val="24"/>
          <w:szCs w:val="24"/>
          <w:lang w:val="lt-LT"/>
        </w:rPr>
        <w:t>3</w:t>
      </w:r>
      <w:r w:rsidRPr="00191F39">
        <w:rPr>
          <w:rFonts w:ascii="Times New Roman" w:hAnsi="Times New Roman"/>
          <w:sz w:val="24"/>
          <w:szCs w:val="24"/>
          <w:lang w:val="lt-LT"/>
        </w:rPr>
        <w:t xml:space="preserve"> egzemplioriai skaitmeniniu formatu. Specialusis planas rengiamas skaitmenine ir analogine formomis (tekstinė dalis pateikiama .doc ir .pdf formatu, grafinė dalis – vektoriniu GIS </w:t>
      </w:r>
      <w:proofErr w:type="spellStart"/>
      <w:r w:rsidRPr="00191F39">
        <w:rPr>
          <w:rFonts w:ascii="Times New Roman" w:hAnsi="Times New Roman"/>
          <w:sz w:val="24"/>
          <w:szCs w:val="24"/>
          <w:lang w:val="lt-LT"/>
        </w:rPr>
        <w:t>dwg</w:t>
      </w:r>
      <w:proofErr w:type="spellEnd"/>
      <w:r w:rsidRPr="00191F39">
        <w:rPr>
          <w:rFonts w:ascii="Times New Roman" w:hAnsi="Times New Roman"/>
          <w:sz w:val="24"/>
          <w:szCs w:val="24"/>
          <w:lang w:val="lt-LT"/>
        </w:rPr>
        <w:t xml:space="preserve"> ir </w:t>
      </w:r>
      <w:proofErr w:type="spellStart"/>
      <w:r w:rsidRPr="00191F39">
        <w:rPr>
          <w:rFonts w:ascii="Times New Roman" w:hAnsi="Times New Roman"/>
          <w:sz w:val="24"/>
          <w:szCs w:val="24"/>
          <w:lang w:val="lt-LT"/>
        </w:rPr>
        <w:t>shp</w:t>
      </w:r>
      <w:proofErr w:type="spellEnd"/>
      <w:r w:rsidRPr="00191F39">
        <w:rPr>
          <w:rFonts w:ascii="Times New Roman" w:hAnsi="Times New Roman"/>
          <w:sz w:val="24"/>
          <w:szCs w:val="24"/>
          <w:lang w:val="lt-LT"/>
        </w:rPr>
        <w:t xml:space="preserve"> formatais ir rastriniu </w:t>
      </w:r>
      <w:proofErr w:type="spellStart"/>
      <w:r w:rsidRPr="00191F39">
        <w:rPr>
          <w:rFonts w:ascii="Times New Roman" w:hAnsi="Times New Roman"/>
          <w:sz w:val="24"/>
          <w:szCs w:val="24"/>
          <w:lang w:val="lt-LT"/>
        </w:rPr>
        <w:t>pdf</w:t>
      </w:r>
      <w:proofErr w:type="spellEnd"/>
      <w:r w:rsidRPr="00191F39">
        <w:rPr>
          <w:rFonts w:ascii="Times New Roman" w:hAnsi="Times New Roman"/>
          <w:sz w:val="24"/>
          <w:szCs w:val="24"/>
          <w:lang w:val="lt-LT"/>
        </w:rPr>
        <w:t xml:space="preserve"> formatu).</w:t>
      </w:r>
      <w:r w:rsidRPr="004F7B74">
        <w:rPr>
          <w:rFonts w:ascii="Times New Roman" w:hAnsi="Times New Roman"/>
          <w:sz w:val="24"/>
          <w:szCs w:val="24"/>
          <w:lang w:val="lt-LT"/>
        </w:rPr>
        <w:t xml:space="preserve"> </w:t>
      </w:r>
    </w:p>
    <w:p w14:paraId="494ED439" w14:textId="5F5FBFBF" w:rsidR="00FB5838" w:rsidRPr="004F7B74" w:rsidRDefault="004E7C04" w:rsidP="00AB37FD">
      <w:pPr>
        <w:pStyle w:val="Header"/>
        <w:jc w:val="both"/>
        <w:rPr>
          <w:rFonts w:ascii="Times New Roman" w:hAnsi="Times New Roman"/>
          <w:sz w:val="24"/>
          <w:szCs w:val="24"/>
          <w:lang w:val="lt-LT"/>
        </w:rPr>
      </w:pPr>
      <w:r w:rsidRPr="004F7B74">
        <w:rPr>
          <w:rFonts w:ascii="Times New Roman" w:hAnsi="Times New Roman"/>
          <w:sz w:val="24"/>
          <w:szCs w:val="24"/>
          <w:lang w:val="lt-LT"/>
        </w:rPr>
        <w:t xml:space="preserve">Grafinė dalis: planai rengiami masteliu </w:t>
      </w:r>
      <w:r w:rsidR="003416E7" w:rsidRPr="004F7B74">
        <w:rPr>
          <w:rFonts w:ascii="Times New Roman" w:hAnsi="Times New Roman"/>
          <w:sz w:val="24"/>
          <w:szCs w:val="24"/>
          <w:lang w:val="lt-LT"/>
        </w:rPr>
        <w:t>M 1:2000–M 1:10 000 naudojant Georeferencinio pagrindo kadastro duomenis ir informaciją. Planai M 1:500–M 1:2 000 rengiami naudojant Topografijos ir inžinerinės infrastruktūros informacinės sistemos duomenis arba, jeigu reikiamų duomenų nėra, brėžiniai rengiami ant atitinkamo mastelio naujo topografinio plano. Topografinis planas gali būti tikslinamas (jei reikia) plano rengimo metu.</w:t>
      </w:r>
      <w:r w:rsidR="00FB5838" w:rsidRPr="004F7B74">
        <w:rPr>
          <w:rFonts w:ascii="Times New Roman" w:hAnsi="Times New Roman"/>
          <w:sz w:val="24"/>
          <w:szCs w:val="24"/>
          <w:lang w:val="lt-LT"/>
        </w:rPr>
        <w:t xml:space="preserve"> Išlaidas, susijusias su</w:t>
      </w:r>
      <w:r w:rsidR="00FB5838" w:rsidRPr="004F7B74">
        <w:rPr>
          <w:rFonts w:ascii="Times New Roman" w:hAnsi="Times New Roman"/>
          <w:sz w:val="24"/>
          <w:szCs w:val="24"/>
        </w:rPr>
        <w:t xml:space="preserve"> g</w:t>
      </w:r>
      <w:r w:rsidR="00FB5838" w:rsidRPr="004F7B74">
        <w:rPr>
          <w:rFonts w:ascii="Times New Roman" w:hAnsi="Times New Roman"/>
          <w:sz w:val="24"/>
          <w:szCs w:val="24"/>
          <w:lang w:val="lt-LT"/>
        </w:rPr>
        <w:t>rafinių dalių reikalingų planų rengimu, minimų šiame punkte, plano rengėjas turi numatyti pasiūlymo kainoje.</w:t>
      </w:r>
    </w:p>
    <w:p w14:paraId="61963493" w14:textId="2864214C" w:rsidR="00AB37FD" w:rsidRPr="004F7B74" w:rsidRDefault="004E7C04" w:rsidP="00AB37FD">
      <w:pPr>
        <w:pStyle w:val="Header"/>
        <w:jc w:val="both"/>
        <w:rPr>
          <w:rFonts w:ascii="Times New Roman" w:hAnsi="Times New Roman"/>
          <w:sz w:val="24"/>
          <w:szCs w:val="24"/>
          <w:lang w:val="lt-LT"/>
        </w:rPr>
      </w:pPr>
      <w:r w:rsidRPr="004F7B74">
        <w:rPr>
          <w:rFonts w:ascii="Times New Roman" w:hAnsi="Times New Roman"/>
          <w:sz w:val="24"/>
          <w:szCs w:val="24"/>
          <w:lang w:val="lt-LT"/>
        </w:rPr>
        <w:t>2</w:t>
      </w:r>
      <w:r w:rsidR="004F7B74" w:rsidRPr="004F7B74">
        <w:rPr>
          <w:rFonts w:ascii="Times New Roman" w:hAnsi="Times New Roman"/>
          <w:sz w:val="24"/>
          <w:szCs w:val="24"/>
          <w:lang w:val="lt-LT"/>
        </w:rPr>
        <w:t>1</w:t>
      </w:r>
      <w:r w:rsidR="00525557" w:rsidRPr="004F7B74">
        <w:rPr>
          <w:rFonts w:ascii="Times New Roman" w:hAnsi="Times New Roman"/>
          <w:sz w:val="24"/>
          <w:szCs w:val="24"/>
          <w:lang w:val="lt-LT"/>
        </w:rPr>
        <w:t xml:space="preserve">. Planavimo organizatorius įgalioja </w:t>
      </w:r>
      <w:r w:rsidRPr="004F7B74">
        <w:rPr>
          <w:rFonts w:ascii="Times New Roman" w:hAnsi="Times New Roman"/>
          <w:sz w:val="24"/>
          <w:szCs w:val="24"/>
          <w:lang w:val="lt-LT"/>
        </w:rPr>
        <w:t>Telšių</w:t>
      </w:r>
      <w:r w:rsidR="00525557" w:rsidRPr="004F7B74">
        <w:rPr>
          <w:rFonts w:ascii="Times New Roman" w:hAnsi="Times New Roman"/>
          <w:sz w:val="24"/>
          <w:szCs w:val="24"/>
          <w:lang w:val="lt-LT"/>
        </w:rPr>
        <w:t xml:space="preserve"> rajono savivaldybės šilumos ūkio specialiojo plano rengėją atlikti visas viešinimą užtikrinančias procedūras, nustatytas Teritorijų planavimo įstatyme ir Visuomenės informavimo, konsultavimo ir dalyvavimo priimant sprendimus dėl teritorijų planavimo nuostatuose, patvirtintuose LRV 1996 m. rugsėjo 18 d. nutarimu Nr. 1079 „Dėl visuomenės informavimo, konsultavimo ir dalyvavimo priimant sprendimus dėl teritorijų planavimo nuostatų patvirtinimo“ (su vėlesniais pakeitimais). </w:t>
      </w:r>
    </w:p>
    <w:p w14:paraId="32DE2BE2" w14:textId="4D5CC64E" w:rsidR="00525557" w:rsidRPr="004F7B74" w:rsidRDefault="004E7C04" w:rsidP="00AB37FD">
      <w:pPr>
        <w:pStyle w:val="Header"/>
        <w:jc w:val="both"/>
        <w:rPr>
          <w:rFonts w:ascii="Times New Roman" w:hAnsi="Times New Roman"/>
          <w:sz w:val="24"/>
          <w:szCs w:val="24"/>
          <w:lang w:val="lt-LT"/>
        </w:rPr>
      </w:pPr>
      <w:r w:rsidRPr="004F7B74">
        <w:rPr>
          <w:rFonts w:ascii="Times New Roman" w:hAnsi="Times New Roman"/>
          <w:sz w:val="24"/>
          <w:szCs w:val="24"/>
          <w:lang w:val="lt-LT"/>
        </w:rPr>
        <w:t>2</w:t>
      </w:r>
      <w:r w:rsidR="004F7B74" w:rsidRPr="004F7B74">
        <w:rPr>
          <w:rFonts w:ascii="Times New Roman" w:hAnsi="Times New Roman"/>
          <w:sz w:val="24"/>
          <w:szCs w:val="24"/>
          <w:lang w:val="lt-LT"/>
        </w:rPr>
        <w:t>2</w:t>
      </w:r>
      <w:r w:rsidR="00525557" w:rsidRPr="004F7B74">
        <w:rPr>
          <w:rFonts w:ascii="Times New Roman" w:hAnsi="Times New Roman"/>
          <w:sz w:val="24"/>
          <w:szCs w:val="24"/>
          <w:lang w:val="lt-LT"/>
        </w:rPr>
        <w:t>. Parengia visuomenės dalyvavimo ataskaitą.</w:t>
      </w:r>
    </w:p>
    <w:p w14:paraId="5F8481D0" w14:textId="48ED36CC" w:rsidR="00525557" w:rsidRPr="00191F39" w:rsidRDefault="004E7C04" w:rsidP="00AB37FD">
      <w:pPr>
        <w:pStyle w:val="Header"/>
        <w:jc w:val="both"/>
        <w:rPr>
          <w:rFonts w:ascii="Times New Roman" w:hAnsi="Times New Roman"/>
          <w:sz w:val="24"/>
          <w:szCs w:val="24"/>
          <w:lang w:val="lt-LT"/>
        </w:rPr>
      </w:pPr>
      <w:r w:rsidRPr="004F7B74">
        <w:rPr>
          <w:rFonts w:ascii="Times New Roman" w:hAnsi="Times New Roman"/>
          <w:sz w:val="24"/>
          <w:szCs w:val="24"/>
          <w:lang w:val="lt-LT"/>
        </w:rPr>
        <w:t>2</w:t>
      </w:r>
      <w:r w:rsidR="004F7B74" w:rsidRPr="004F7B74">
        <w:rPr>
          <w:rFonts w:ascii="Times New Roman" w:hAnsi="Times New Roman"/>
          <w:sz w:val="24"/>
          <w:szCs w:val="24"/>
          <w:lang w:val="lt-LT"/>
        </w:rPr>
        <w:t>3</w:t>
      </w:r>
      <w:r w:rsidR="00525557" w:rsidRPr="004F7B74">
        <w:rPr>
          <w:rFonts w:ascii="Times New Roman" w:hAnsi="Times New Roman"/>
          <w:sz w:val="24"/>
          <w:szCs w:val="24"/>
          <w:lang w:val="lt-LT"/>
        </w:rPr>
        <w:t xml:space="preserve">. </w:t>
      </w:r>
      <w:r w:rsidR="00525557" w:rsidRPr="00191F39">
        <w:rPr>
          <w:rFonts w:ascii="Times New Roman" w:hAnsi="Times New Roman"/>
          <w:sz w:val="24"/>
          <w:szCs w:val="24"/>
          <w:lang w:val="lt-LT"/>
        </w:rPr>
        <w:t>Rengiant Specialiojo plano keitimą privaloma vadovautis Lietuvos Respublikos teritorijų</w:t>
      </w:r>
      <w:r w:rsidRPr="00191F39">
        <w:rPr>
          <w:rFonts w:ascii="Times New Roman" w:hAnsi="Times New Roman"/>
          <w:sz w:val="24"/>
          <w:szCs w:val="24"/>
          <w:lang w:val="lt-LT"/>
        </w:rPr>
        <w:t xml:space="preserve"> </w:t>
      </w:r>
      <w:r w:rsidR="00525557" w:rsidRPr="00191F39">
        <w:rPr>
          <w:rFonts w:ascii="Times New Roman" w:hAnsi="Times New Roman"/>
          <w:sz w:val="24"/>
          <w:szCs w:val="24"/>
          <w:lang w:val="lt-LT"/>
        </w:rPr>
        <w:t>planavimo ir kitais įstatymais, Lietuvos Respublikos Vyriausybės nutarimais ir taisyklėmis,</w:t>
      </w:r>
      <w:r w:rsidRPr="00191F39">
        <w:rPr>
          <w:rFonts w:ascii="Times New Roman" w:hAnsi="Times New Roman"/>
          <w:sz w:val="24"/>
          <w:szCs w:val="24"/>
          <w:lang w:val="lt-LT"/>
        </w:rPr>
        <w:t xml:space="preserve"> </w:t>
      </w:r>
      <w:r w:rsidR="00525557" w:rsidRPr="00191F39">
        <w:rPr>
          <w:rFonts w:ascii="Times New Roman" w:hAnsi="Times New Roman"/>
          <w:sz w:val="24"/>
          <w:szCs w:val="24"/>
          <w:lang w:val="lt-LT"/>
        </w:rPr>
        <w:t>galiojančiais normatyvais</w:t>
      </w:r>
      <w:r w:rsidR="008A2CDB" w:rsidRPr="00191F39">
        <w:rPr>
          <w:rFonts w:ascii="Times New Roman" w:hAnsi="Times New Roman"/>
          <w:sz w:val="24"/>
          <w:szCs w:val="24"/>
          <w:lang w:val="lt-LT"/>
        </w:rPr>
        <w:t>,</w:t>
      </w:r>
      <w:r w:rsidR="00525557" w:rsidRPr="00191F39">
        <w:rPr>
          <w:rFonts w:ascii="Times New Roman" w:hAnsi="Times New Roman"/>
          <w:sz w:val="24"/>
          <w:szCs w:val="24"/>
          <w:lang w:val="lt-LT"/>
        </w:rPr>
        <w:t xml:space="preserve"> </w:t>
      </w:r>
      <w:r w:rsidR="008A2CDB" w:rsidRPr="00191F39">
        <w:rPr>
          <w:rFonts w:ascii="Times New Roman" w:hAnsi="Times New Roman"/>
          <w:sz w:val="24"/>
          <w:szCs w:val="24"/>
          <w:lang w:val="lt-LT"/>
        </w:rPr>
        <w:t>a</w:t>
      </w:r>
      <w:r w:rsidR="00525557" w:rsidRPr="00191F39">
        <w:rPr>
          <w:rFonts w:ascii="Times New Roman" w:hAnsi="Times New Roman"/>
          <w:sz w:val="24"/>
          <w:szCs w:val="24"/>
          <w:lang w:val="lt-LT"/>
        </w:rPr>
        <w:t>tsižvelgti į parengtus ir rengiamus tyrimus, galimybių studijas, patvirtintus</w:t>
      </w:r>
    </w:p>
    <w:p w14:paraId="14777715" w14:textId="45F3FC49" w:rsidR="00525557" w:rsidRPr="00191F39" w:rsidRDefault="00525557" w:rsidP="00AB37FD">
      <w:pPr>
        <w:pStyle w:val="Header"/>
        <w:jc w:val="both"/>
        <w:rPr>
          <w:rFonts w:ascii="Times New Roman" w:hAnsi="Times New Roman"/>
          <w:sz w:val="24"/>
          <w:szCs w:val="24"/>
          <w:lang w:val="lt-LT"/>
        </w:rPr>
      </w:pPr>
      <w:r w:rsidRPr="00191F39">
        <w:rPr>
          <w:rFonts w:ascii="Times New Roman" w:hAnsi="Times New Roman"/>
          <w:sz w:val="24"/>
          <w:szCs w:val="24"/>
          <w:lang w:val="lt-LT"/>
        </w:rPr>
        <w:t>ir galiojančius teritorijų planavimo dokumentus ir kitą medžiagą, kurioje pateikiama aktuali</w:t>
      </w:r>
      <w:r w:rsidR="004E7C04" w:rsidRPr="00191F39">
        <w:rPr>
          <w:rFonts w:ascii="Times New Roman" w:hAnsi="Times New Roman"/>
          <w:sz w:val="24"/>
          <w:szCs w:val="24"/>
          <w:lang w:val="lt-LT"/>
        </w:rPr>
        <w:t xml:space="preserve"> </w:t>
      </w:r>
      <w:r w:rsidRPr="00191F39">
        <w:rPr>
          <w:rFonts w:ascii="Times New Roman" w:hAnsi="Times New Roman"/>
          <w:sz w:val="24"/>
          <w:szCs w:val="24"/>
          <w:lang w:val="lt-LT"/>
        </w:rPr>
        <w:t>informacija dėl savivaldybės plėtros.</w:t>
      </w:r>
    </w:p>
    <w:p w14:paraId="5B7BB5C4" w14:textId="17589393" w:rsidR="00525557" w:rsidRPr="00191F39" w:rsidRDefault="004E7C04" w:rsidP="00AB37FD">
      <w:pPr>
        <w:pStyle w:val="Header"/>
        <w:jc w:val="both"/>
        <w:rPr>
          <w:rFonts w:ascii="Times New Roman" w:hAnsi="Times New Roman"/>
          <w:sz w:val="24"/>
          <w:szCs w:val="24"/>
          <w:lang w:val="lt-LT"/>
        </w:rPr>
      </w:pPr>
      <w:r w:rsidRPr="00191F39">
        <w:rPr>
          <w:rFonts w:ascii="Times New Roman" w:hAnsi="Times New Roman"/>
          <w:sz w:val="24"/>
          <w:szCs w:val="24"/>
          <w:lang w:val="lt-LT"/>
        </w:rPr>
        <w:t>2</w:t>
      </w:r>
      <w:r w:rsidR="004F7B74" w:rsidRPr="00191F39">
        <w:rPr>
          <w:rFonts w:ascii="Times New Roman" w:hAnsi="Times New Roman"/>
          <w:sz w:val="24"/>
          <w:szCs w:val="24"/>
          <w:lang w:val="lt-LT"/>
        </w:rPr>
        <w:t>4</w:t>
      </w:r>
      <w:r w:rsidR="00525557" w:rsidRPr="00191F39">
        <w:rPr>
          <w:rFonts w:ascii="Times New Roman" w:hAnsi="Times New Roman"/>
          <w:sz w:val="24"/>
          <w:szCs w:val="24"/>
          <w:lang w:val="lt-LT"/>
        </w:rPr>
        <w:t>. Išlaidas</w:t>
      </w:r>
      <w:r w:rsidR="008A2CDB" w:rsidRPr="00191F39">
        <w:rPr>
          <w:rFonts w:ascii="Times New Roman" w:hAnsi="Times New Roman"/>
          <w:sz w:val="24"/>
          <w:szCs w:val="24"/>
          <w:lang w:val="lt-LT"/>
        </w:rPr>
        <w:t>,</w:t>
      </w:r>
      <w:r w:rsidR="00525557" w:rsidRPr="00191F39">
        <w:rPr>
          <w:rFonts w:ascii="Times New Roman" w:hAnsi="Times New Roman"/>
          <w:sz w:val="24"/>
          <w:szCs w:val="24"/>
          <w:lang w:val="lt-LT"/>
        </w:rPr>
        <w:t xml:space="preserve"> susijusias su reikalingų duomenų gavimu iš šių duomenų oficialių teikėjų ar platintojų</w:t>
      </w:r>
      <w:r w:rsidR="008A2CDB" w:rsidRPr="00191F39">
        <w:rPr>
          <w:rFonts w:ascii="Times New Roman" w:hAnsi="Times New Roman"/>
          <w:sz w:val="24"/>
          <w:szCs w:val="24"/>
          <w:lang w:val="lt-LT"/>
        </w:rPr>
        <w:t>,</w:t>
      </w:r>
      <w:r w:rsidRPr="00191F39">
        <w:rPr>
          <w:rFonts w:ascii="Times New Roman" w:hAnsi="Times New Roman"/>
          <w:sz w:val="24"/>
          <w:szCs w:val="24"/>
          <w:lang w:val="lt-LT"/>
        </w:rPr>
        <w:t xml:space="preserve"> </w:t>
      </w:r>
      <w:r w:rsidR="00525557" w:rsidRPr="00191F39">
        <w:rPr>
          <w:rFonts w:ascii="Times New Roman" w:hAnsi="Times New Roman"/>
          <w:sz w:val="24"/>
          <w:szCs w:val="24"/>
          <w:lang w:val="lt-LT"/>
        </w:rPr>
        <w:t>plano rengėjas turi numatyti pasiūlymo kainoje.</w:t>
      </w:r>
    </w:p>
    <w:p w14:paraId="33F9141E" w14:textId="0741F91F" w:rsidR="00525557" w:rsidRPr="00191F39" w:rsidRDefault="004E7C04" w:rsidP="00AB37FD">
      <w:pPr>
        <w:pStyle w:val="Header"/>
        <w:jc w:val="both"/>
        <w:rPr>
          <w:rFonts w:ascii="Times New Roman" w:hAnsi="Times New Roman"/>
          <w:sz w:val="24"/>
          <w:szCs w:val="24"/>
          <w:lang w:val="lt-LT"/>
        </w:rPr>
      </w:pPr>
      <w:r w:rsidRPr="00191F39">
        <w:rPr>
          <w:rFonts w:ascii="Times New Roman" w:hAnsi="Times New Roman"/>
          <w:sz w:val="24"/>
          <w:szCs w:val="24"/>
          <w:lang w:val="lt-LT"/>
        </w:rPr>
        <w:t>2</w:t>
      </w:r>
      <w:r w:rsidR="004F7B74" w:rsidRPr="00191F39">
        <w:rPr>
          <w:rFonts w:ascii="Times New Roman" w:hAnsi="Times New Roman"/>
          <w:sz w:val="24"/>
          <w:szCs w:val="24"/>
          <w:lang w:val="lt-LT"/>
        </w:rPr>
        <w:t>5</w:t>
      </w:r>
      <w:r w:rsidR="00525557" w:rsidRPr="00191F39">
        <w:rPr>
          <w:rFonts w:ascii="Times New Roman" w:hAnsi="Times New Roman"/>
          <w:sz w:val="24"/>
          <w:szCs w:val="24"/>
          <w:lang w:val="lt-LT"/>
        </w:rPr>
        <w:t>. Specialiojo plano keitimo rengėjas esamos būklės įvertinimo stadijoje turi naudoti ne senesnius nei</w:t>
      </w:r>
    </w:p>
    <w:p w14:paraId="75859CA9" w14:textId="77777777" w:rsidR="00525557" w:rsidRPr="00191F39" w:rsidRDefault="00525557" w:rsidP="00AB37FD">
      <w:pPr>
        <w:pStyle w:val="Header"/>
        <w:jc w:val="both"/>
        <w:rPr>
          <w:rFonts w:ascii="Times New Roman" w:hAnsi="Times New Roman"/>
          <w:sz w:val="24"/>
          <w:szCs w:val="24"/>
          <w:lang w:val="lt-LT"/>
        </w:rPr>
      </w:pPr>
      <w:r w:rsidRPr="00191F39">
        <w:rPr>
          <w:rFonts w:ascii="Times New Roman" w:hAnsi="Times New Roman"/>
          <w:sz w:val="24"/>
          <w:szCs w:val="24"/>
          <w:lang w:val="lt-LT"/>
        </w:rPr>
        <w:t>3 paskutiniųjų metų statistinius ir kitus duomenis.</w:t>
      </w:r>
    </w:p>
    <w:p w14:paraId="7662CD97" w14:textId="32EB148A" w:rsidR="005954FC" w:rsidRPr="00191F39" w:rsidRDefault="005954FC" w:rsidP="00AB37FD">
      <w:pPr>
        <w:pStyle w:val="Header"/>
        <w:jc w:val="both"/>
        <w:rPr>
          <w:rFonts w:ascii="Times New Roman" w:hAnsi="Times New Roman"/>
          <w:sz w:val="24"/>
          <w:szCs w:val="24"/>
          <w:lang w:val="lt-LT"/>
        </w:rPr>
      </w:pPr>
      <w:r w:rsidRPr="00191F39">
        <w:rPr>
          <w:rFonts w:ascii="Times New Roman" w:hAnsi="Times New Roman"/>
          <w:sz w:val="24"/>
          <w:szCs w:val="24"/>
          <w:lang w:val="lt-LT"/>
        </w:rPr>
        <w:t>2</w:t>
      </w:r>
      <w:r w:rsidR="004F7B74" w:rsidRPr="00191F39">
        <w:rPr>
          <w:rFonts w:ascii="Times New Roman" w:hAnsi="Times New Roman"/>
          <w:sz w:val="24"/>
          <w:szCs w:val="24"/>
          <w:lang w:val="lt-LT"/>
        </w:rPr>
        <w:t>6</w:t>
      </w:r>
      <w:r w:rsidRPr="00191F39">
        <w:rPr>
          <w:rFonts w:ascii="Times New Roman" w:hAnsi="Times New Roman"/>
          <w:sz w:val="24"/>
          <w:szCs w:val="24"/>
          <w:lang w:val="lt-LT"/>
        </w:rPr>
        <w:t>. Rengdamas Telšių rajono savivaldybės teritorijos šilumos ūkio specialiojo plano keitimą, rengėjas privalo konsultuotis su UAB „Telšių šilumos tinklai“ direktoriumi, Telšių rajono savivaldybės administracijos direktoriumi bei administracijos specialistais.</w:t>
      </w:r>
    </w:p>
    <w:p w14:paraId="412B1B48" w14:textId="658E062C" w:rsidR="00F33354" w:rsidRPr="00191F39" w:rsidRDefault="004E7C04" w:rsidP="00AB37FD">
      <w:pPr>
        <w:pStyle w:val="Header"/>
        <w:jc w:val="both"/>
        <w:rPr>
          <w:rFonts w:ascii="Times New Roman" w:hAnsi="Times New Roman"/>
          <w:sz w:val="24"/>
          <w:szCs w:val="24"/>
          <w:lang w:val="lt-LT"/>
        </w:rPr>
      </w:pPr>
      <w:r w:rsidRPr="00191F39">
        <w:rPr>
          <w:rFonts w:ascii="Times New Roman" w:hAnsi="Times New Roman"/>
          <w:sz w:val="24"/>
          <w:szCs w:val="24"/>
          <w:lang w:val="lt-LT"/>
        </w:rPr>
        <w:t>2</w:t>
      </w:r>
      <w:r w:rsidR="004F7B74" w:rsidRPr="00191F39">
        <w:rPr>
          <w:rFonts w:ascii="Times New Roman" w:hAnsi="Times New Roman"/>
          <w:sz w:val="24"/>
          <w:szCs w:val="24"/>
          <w:lang w:val="lt-LT"/>
        </w:rPr>
        <w:t>7</w:t>
      </w:r>
      <w:r w:rsidRPr="00191F39">
        <w:rPr>
          <w:rFonts w:ascii="Times New Roman" w:hAnsi="Times New Roman"/>
          <w:sz w:val="24"/>
          <w:szCs w:val="24"/>
          <w:lang w:val="lt-LT"/>
        </w:rPr>
        <w:t xml:space="preserve">. </w:t>
      </w:r>
      <w:r w:rsidR="00F33354" w:rsidRPr="00191F39">
        <w:rPr>
          <w:rFonts w:ascii="Times New Roman" w:hAnsi="Times New Roman"/>
          <w:sz w:val="24"/>
          <w:szCs w:val="24"/>
          <w:lang w:val="lt-LT"/>
        </w:rPr>
        <w:t>Rengėjas, vadovaudam</w:t>
      </w:r>
      <w:r w:rsidR="005F7935" w:rsidRPr="00191F39">
        <w:rPr>
          <w:rFonts w:ascii="Times New Roman" w:hAnsi="Times New Roman"/>
          <w:sz w:val="24"/>
          <w:szCs w:val="24"/>
          <w:lang w:val="lt-LT"/>
        </w:rPr>
        <w:t>asis</w:t>
      </w:r>
      <w:r w:rsidR="00F33354" w:rsidRPr="00191F39">
        <w:rPr>
          <w:rFonts w:ascii="Times New Roman" w:hAnsi="Times New Roman"/>
          <w:sz w:val="24"/>
          <w:szCs w:val="24"/>
          <w:lang w:val="lt-LT"/>
        </w:rPr>
        <w:t xml:space="preserve"> Lietuvos Respublikos savivaldybių infrastruktūros plėtros įstatymo 5 straipsnio 3 dalies nuostatomis</w:t>
      </w:r>
      <w:r w:rsidR="005F7935" w:rsidRPr="00191F39">
        <w:rPr>
          <w:rFonts w:ascii="Times New Roman" w:hAnsi="Times New Roman"/>
          <w:sz w:val="24"/>
          <w:szCs w:val="24"/>
          <w:lang w:val="lt-LT"/>
        </w:rPr>
        <w:t>,</w:t>
      </w:r>
      <w:r w:rsidR="00F33354" w:rsidRPr="00191F39">
        <w:rPr>
          <w:rFonts w:ascii="Times New Roman" w:hAnsi="Times New Roman"/>
          <w:sz w:val="24"/>
          <w:szCs w:val="24"/>
        </w:rPr>
        <w:t xml:space="preserve"> </w:t>
      </w:r>
      <w:r w:rsidR="005F7935" w:rsidRPr="00191F39">
        <w:rPr>
          <w:rFonts w:ascii="Times New Roman" w:hAnsi="Times New Roman"/>
          <w:sz w:val="24"/>
          <w:szCs w:val="24"/>
        </w:rPr>
        <w:t>ap</w:t>
      </w:r>
      <w:r w:rsidR="00F33354" w:rsidRPr="00191F39">
        <w:rPr>
          <w:rFonts w:ascii="Times New Roman" w:hAnsi="Times New Roman"/>
          <w:sz w:val="24"/>
          <w:szCs w:val="24"/>
          <w:lang w:val="lt-LT"/>
        </w:rPr>
        <w:t xml:space="preserve">skaičiuoja specialiuoju planu planuojamos savivaldybės </w:t>
      </w:r>
      <w:r w:rsidR="00191F39" w:rsidRPr="00191F39">
        <w:rPr>
          <w:rFonts w:ascii="Times New Roman" w:hAnsi="Times New Roman"/>
          <w:sz w:val="24"/>
          <w:szCs w:val="24"/>
          <w:lang w:val="lt-LT"/>
        </w:rPr>
        <w:t xml:space="preserve">prioritetinei </w:t>
      </w:r>
      <w:r w:rsidR="00F33354" w:rsidRPr="00191F39">
        <w:rPr>
          <w:rFonts w:ascii="Times New Roman" w:hAnsi="Times New Roman"/>
          <w:sz w:val="24"/>
          <w:szCs w:val="24"/>
          <w:lang w:val="lt-LT"/>
        </w:rPr>
        <w:t>infrastruktūr</w:t>
      </w:r>
      <w:r w:rsidR="00191F39" w:rsidRPr="00191F39">
        <w:rPr>
          <w:rFonts w:ascii="Times New Roman" w:hAnsi="Times New Roman"/>
          <w:sz w:val="24"/>
          <w:szCs w:val="24"/>
          <w:lang w:val="lt-LT"/>
        </w:rPr>
        <w:t>ai</w:t>
      </w:r>
      <w:r w:rsidR="00F33354" w:rsidRPr="00191F39">
        <w:rPr>
          <w:rFonts w:ascii="Times New Roman" w:hAnsi="Times New Roman"/>
          <w:sz w:val="24"/>
          <w:szCs w:val="24"/>
          <w:lang w:val="lt-LT"/>
        </w:rPr>
        <w:t xml:space="preserve"> projektuoti, statyti ir (ar) įrengti bei naudoti reikaling</w:t>
      </w:r>
      <w:r w:rsidR="005F7935" w:rsidRPr="00191F39">
        <w:rPr>
          <w:rFonts w:ascii="Times New Roman" w:hAnsi="Times New Roman"/>
          <w:sz w:val="24"/>
          <w:szCs w:val="24"/>
          <w:lang w:val="lt-LT"/>
        </w:rPr>
        <w:t>ų</w:t>
      </w:r>
      <w:r w:rsidR="00F33354" w:rsidRPr="00191F39">
        <w:rPr>
          <w:rFonts w:ascii="Times New Roman" w:hAnsi="Times New Roman"/>
          <w:sz w:val="24"/>
          <w:szCs w:val="24"/>
          <w:lang w:val="lt-LT"/>
        </w:rPr>
        <w:t xml:space="preserve"> preliminarų lėšų poreikį, atsižvelg</w:t>
      </w:r>
      <w:r w:rsidR="005F7935" w:rsidRPr="00191F39">
        <w:rPr>
          <w:rFonts w:ascii="Times New Roman" w:hAnsi="Times New Roman"/>
          <w:sz w:val="24"/>
          <w:szCs w:val="24"/>
          <w:lang w:val="lt-LT"/>
        </w:rPr>
        <w:t>damas</w:t>
      </w:r>
      <w:r w:rsidR="00F33354" w:rsidRPr="00191F39">
        <w:rPr>
          <w:rFonts w:ascii="Times New Roman" w:hAnsi="Times New Roman"/>
          <w:sz w:val="24"/>
          <w:szCs w:val="24"/>
          <w:lang w:val="lt-LT"/>
        </w:rPr>
        <w:t xml:space="preserve"> į numatomas gauti lėšas už naudojimąsi savivaldybės infrastruktūra.</w:t>
      </w:r>
    </w:p>
    <w:p w14:paraId="083C7228" w14:textId="3182713C" w:rsidR="003E1B27" w:rsidRPr="004F7B74" w:rsidRDefault="004E7C04" w:rsidP="00AB37FD">
      <w:pPr>
        <w:pStyle w:val="Header"/>
        <w:jc w:val="both"/>
        <w:rPr>
          <w:rFonts w:ascii="Times New Roman" w:hAnsi="Times New Roman"/>
          <w:sz w:val="24"/>
          <w:szCs w:val="24"/>
          <w:lang w:val="lt-LT"/>
        </w:rPr>
      </w:pPr>
      <w:r w:rsidRPr="00191F39">
        <w:rPr>
          <w:rFonts w:ascii="Times New Roman" w:hAnsi="Times New Roman"/>
          <w:sz w:val="24"/>
          <w:szCs w:val="24"/>
          <w:lang w:val="lt-LT"/>
        </w:rPr>
        <w:t>2</w:t>
      </w:r>
      <w:r w:rsidR="004F7B74" w:rsidRPr="00191F39">
        <w:rPr>
          <w:rFonts w:ascii="Times New Roman" w:hAnsi="Times New Roman"/>
          <w:sz w:val="24"/>
          <w:szCs w:val="24"/>
          <w:lang w:val="lt-LT"/>
        </w:rPr>
        <w:t>8</w:t>
      </w:r>
      <w:r w:rsidR="003E1B27" w:rsidRPr="00191F39">
        <w:rPr>
          <w:rFonts w:ascii="Times New Roman" w:hAnsi="Times New Roman"/>
          <w:sz w:val="24"/>
          <w:szCs w:val="24"/>
          <w:lang w:val="lt-LT"/>
        </w:rPr>
        <w:t xml:space="preserve">. Gavęs neigimą teritorijų </w:t>
      </w:r>
      <w:r w:rsidR="006F3AA3" w:rsidRPr="00191F39">
        <w:rPr>
          <w:rFonts w:ascii="Times New Roman" w:hAnsi="Times New Roman"/>
          <w:sz w:val="24"/>
          <w:szCs w:val="24"/>
          <w:lang w:val="lt-LT"/>
        </w:rPr>
        <w:t>planavimo valstybinę priežiūr</w:t>
      </w:r>
      <w:r w:rsidR="005F7935" w:rsidRPr="00191F39">
        <w:rPr>
          <w:rFonts w:ascii="Times New Roman" w:hAnsi="Times New Roman"/>
          <w:sz w:val="24"/>
          <w:szCs w:val="24"/>
          <w:lang w:val="lt-LT"/>
        </w:rPr>
        <w:t>ą</w:t>
      </w:r>
      <w:r w:rsidR="006F3AA3" w:rsidRPr="00191F39">
        <w:rPr>
          <w:rFonts w:ascii="Times New Roman" w:hAnsi="Times New Roman"/>
          <w:sz w:val="24"/>
          <w:szCs w:val="24"/>
          <w:lang w:val="lt-LT"/>
        </w:rPr>
        <w:t xml:space="preserve"> atliekančios ar registruojančios institucijos išvadą, Plano rengėjas be papildomo apmokėjimo taiso, esant reikalui be papildomo atlygio organizuoja reikalingas papildomas viešinimo ar derinimo procedūras.</w:t>
      </w:r>
    </w:p>
    <w:p w14:paraId="0BC91149" w14:textId="77777777" w:rsidR="006F3AA3" w:rsidRPr="004F7B74" w:rsidRDefault="006F3AA3" w:rsidP="00AB37FD">
      <w:pPr>
        <w:pStyle w:val="Header"/>
        <w:jc w:val="both"/>
        <w:rPr>
          <w:rFonts w:ascii="Times New Roman" w:hAnsi="Times New Roman"/>
          <w:sz w:val="24"/>
          <w:szCs w:val="24"/>
          <w:lang w:val="lt-LT"/>
        </w:rPr>
      </w:pPr>
    </w:p>
    <w:sectPr w:rsidR="006F3AA3" w:rsidRPr="004F7B74" w:rsidSect="000705A8">
      <w:type w:val="continuous"/>
      <w:pgSz w:w="11906" w:h="16838" w:code="9"/>
      <w:pgMar w:top="1134" w:right="680" w:bottom="567" w:left="1418" w:header="0" w:footer="81"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5D37" w14:textId="77777777" w:rsidR="00B72D07" w:rsidRDefault="00B72D07">
      <w:r>
        <w:separator/>
      </w:r>
    </w:p>
  </w:endnote>
  <w:endnote w:type="continuationSeparator" w:id="0">
    <w:p w14:paraId="30CF6BB7" w14:textId="77777777" w:rsidR="00B72D07" w:rsidRDefault="00B7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ndale Sans UI">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4DB7" w14:textId="77777777" w:rsidR="002A5881" w:rsidRPr="0040029D" w:rsidRDefault="002A5881" w:rsidP="0040029D">
    <w:pPr>
      <w:pStyle w:val="Header"/>
      <w:tabs>
        <w:tab w:val="clear" w:pos="4153"/>
        <w:tab w:val="clear" w:pos="8306"/>
      </w:tabs>
      <w:rPr>
        <w:rFonts w:ascii="Times New Roman" w:hAnsi="Times New Roman"/>
        <w:sz w:val="2"/>
        <w:szCs w:val="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4E0C" w14:textId="77777777" w:rsidR="00B72D07" w:rsidRDefault="00B72D07">
      <w:r>
        <w:separator/>
      </w:r>
    </w:p>
  </w:footnote>
  <w:footnote w:type="continuationSeparator" w:id="0">
    <w:p w14:paraId="2E60E0E5" w14:textId="77777777" w:rsidR="00B72D07" w:rsidRDefault="00B7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AA9C" w14:textId="77777777" w:rsidR="000123DF" w:rsidRDefault="007F1673">
    <w:pPr>
      <w:pStyle w:val="Header"/>
      <w:framePr w:wrap="around" w:vAnchor="text" w:hAnchor="margin" w:xAlign="center" w:y="1"/>
      <w:rPr>
        <w:rStyle w:val="PageNumber"/>
      </w:rPr>
    </w:pPr>
    <w:r>
      <w:rPr>
        <w:rStyle w:val="PageNumber"/>
      </w:rPr>
      <w:fldChar w:fldCharType="begin"/>
    </w:r>
    <w:r w:rsidR="000123DF">
      <w:rPr>
        <w:rStyle w:val="PageNumber"/>
      </w:rPr>
      <w:instrText xml:space="preserve">PAGE  </w:instrText>
    </w:r>
    <w:r>
      <w:rPr>
        <w:rStyle w:val="PageNumber"/>
      </w:rPr>
      <w:fldChar w:fldCharType="end"/>
    </w:r>
  </w:p>
  <w:p w14:paraId="11A4DB3F" w14:textId="77777777" w:rsidR="000123DF" w:rsidRDefault="00012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DF47" w14:textId="77777777" w:rsidR="000123DF" w:rsidRDefault="007F1673">
    <w:pPr>
      <w:pStyle w:val="Header"/>
      <w:framePr w:wrap="around" w:vAnchor="text" w:hAnchor="margin" w:xAlign="center" w:y="1"/>
      <w:rPr>
        <w:rStyle w:val="PageNumber"/>
      </w:rPr>
    </w:pPr>
    <w:r>
      <w:rPr>
        <w:rStyle w:val="PageNumber"/>
      </w:rPr>
      <w:fldChar w:fldCharType="begin"/>
    </w:r>
    <w:r w:rsidR="000123DF">
      <w:rPr>
        <w:rStyle w:val="PageNumber"/>
      </w:rPr>
      <w:instrText xml:space="preserve">PAGE  </w:instrText>
    </w:r>
    <w:r>
      <w:rPr>
        <w:rStyle w:val="PageNumber"/>
      </w:rPr>
      <w:fldChar w:fldCharType="separate"/>
    </w:r>
    <w:r w:rsidR="002104A9">
      <w:rPr>
        <w:rStyle w:val="PageNumber"/>
        <w:noProof/>
      </w:rPr>
      <w:t>2</w:t>
    </w:r>
    <w:r>
      <w:rPr>
        <w:rStyle w:val="PageNumber"/>
      </w:rPr>
      <w:fldChar w:fldCharType="end"/>
    </w:r>
  </w:p>
  <w:p w14:paraId="1F4A6835" w14:textId="77777777" w:rsidR="000123DF" w:rsidRDefault="00012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FF10BFC"/>
    <w:multiLevelType w:val="hybridMultilevel"/>
    <w:tmpl w:val="B4360C22"/>
    <w:lvl w:ilvl="0" w:tplc="0427000F">
      <w:start w:val="1"/>
      <w:numFmt w:val="decimal"/>
      <w:lvlText w:val="%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CF40C2"/>
    <w:multiLevelType w:val="multilevel"/>
    <w:tmpl w:val="29BA101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9A0175B"/>
    <w:multiLevelType w:val="multilevel"/>
    <w:tmpl w:val="F05A476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AEA115C"/>
    <w:multiLevelType w:val="multilevel"/>
    <w:tmpl w:val="5AA2558A"/>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69C44621"/>
    <w:multiLevelType w:val="multilevel"/>
    <w:tmpl w:val="DAC0BB8A"/>
    <w:lvl w:ilvl="0">
      <w:start w:val="1"/>
      <w:numFmt w:val="decimal"/>
      <w:lvlText w:val="%1."/>
      <w:lvlJc w:val="left"/>
      <w:pPr>
        <w:ind w:left="1477" w:hanging="360"/>
      </w:pPr>
      <w:rPr>
        <w:rFonts w:ascii="Times New Roman" w:eastAsia="Times New Roman" w:hAnsi="Times New Roman" w:cs="Times New Roman"/>
      </w:rPr>
    </w:lvl>
    <w:lvl w:ilvl="1">
      <w:start w:val="1"/>
      <w:numFmt w:val="decimal"/>
      <w:isLgl/>
      <w:lvlText w:val="%1.%2."/>
      <w:lvlJc w:val="left"/>
      <w:pPr>
        <w:ind w:left="1837" w:hanging="360"/>
      </w:pPr>
      <w:rPr>
        <w:rFonts w:hint="default"/>
      </w:rPr>
    </w:lvl>
    <w:lvl w:ilvl="2">
      <w:start w:val="1"/>
      <w:numFmt w:val="decimal"/>
      <w:isLgl/>
      <w:lvlText w:val="%1.%2.%3."/>
      <w:lvlJc w:val="left"/>
      <w:pPr>
        <w:ind w:left="2557" w:hanging="720"/>
      </w:pPr>
      <w:rPr>
        <w:rFonts w:hint="default"/>
      </w:rPr>
    </w:lvl>
    <w:lvl w:ilvl="3">
      <w:start w:val="1"/>
      <w:numFmt w:val="decimal"/>
      <w:isLgl/>
      <w:lvlText w:val="%1.%2.%3.%4."/>
      <w:lvlJc w:val="left"/>
      <w:pPr>
        <w:ind w:left="2917" w:hanging="720"/>
      </w:pPr>
      <w:rPr>
        <w:rFonts w:hint="default"/>
      </w:rPr>
    </w:lvl>
    <w:lvl w:ilvl="4">
      <w:start w:val="1"/>
      <w:numFmt w:val="decimal"/>
      <w:isLgl/>
      <w:lvlText w:val="%1.%2.%3.%4.%5."/>
      <w:lvlJc w:val="left"/>
      <w:pPr>
        <w:ind w:left="3637" w:hanging="1080"/>
      </w:pPr>
      <w:rPr>
        <w:rFonts w:hint="default"/>
      </w:rPr>
    </w:lvl>
    <w:lvl w:ilvl="5">
      <w:start w:val="1"/>
      <w:numFmt w:val="decimal"/>
      <w:isLgl/>
      <w:lvlText w:val="%1.%2.%3.%4.%5.%6."/>
      <w:lvlJc w:val="left"/>
      <w:pPr>
        <w:ind w:left="3997" w:hanging="1080"/>
      </w:pPr>
      <w:rPr>
        <w:rFonts w:hint="default"/>
      </w:rPr>
    </w:lvl>
    <w:lvl w:ilvl="6">
      <w:start w:val="1"/>
      <w:numFmt w:val="decimal"/>
      <w:isLgl/>
      <w:lvlText w:val="%1.%2.%3.%4.%5.%6.%7."/>
      <w:lvlJc w:val="left"/>
      <w:pPr>
        <w:ind w:left="4717" w:hanging="1440"/>
      </w:pPr>
      <w:rPr>
        <w:rFonts w:hint="default"/>
      </w:rPr>
    </w:lvl>
    <w:lvl w:ilvl="7">
      <w:start w:val="1"/>
      <w:numFmt w:val="decimal"/>
      <w:isLgl/>
      <w:lvlText w:val="%1.%2.%3.%4.%5.%6.%7.%8."/>
      <w:lvlJc w:val="left"/>
      <w:pPr>
        <w:ind w:left="5077" w:hanging="1440"/>
      </w:pPr>
      <w:rPr>
        <w:rFonts w:hint="default"/>
      </w:rPr>
    </w:lvl>
    <w:lvl w:ilvl="8">
      <w:start w:val="1"/>
      <w:numFmt w:val="decimal"/>
      <w:isLgl/>
      <w:lvlText w:val="%1.%2.%3.%4.%5.%6.%7.%8.%9."/>
      <w:lvlJc w:val="left"/>
      <w:pPr>
        <w:ind w:left="5797" w:hanging="1800"/>
      </w:pPr>
      <w:rPr>
        <w:rFonts w:hint="default"/>
      </w:rPr>
    </w:lvl>
  </w:abstractNum>
  <w:num w:numId="1" w16cid:durableId="676806443">
    <w:abstractNumId w:val="4"/>
  </w:num>
  <w:num w:numId="2" w16cid:durableId="1834102968">
    <w:abstractNumId w:val="0"/>
  </w:num>
  <w:num w:numId="3" w16cid:durableId="1783575469">
    <w:abstractNumId w:val="5"/>
  </w:num>
  <w:num w:numId="4" w16cid:durableId="415594930">
    <w:abstractNumId w:val="3"/>
  </w:num>
  <w:num w:numId="5" w16cid:durableId="1778985262">
    <w:abstractNumId w:val="1"/>
  </w:num>
  <w:num w:numId="6" w16cid:durableId="2102946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45"/>
    <w:rsid w:val="00010CBF"/>
    <w:rsid w:val="000123DF"/>
    <w:rsid w:val="000132C0"/>
    <w:rsid w:val="00020C08"/>
    <w:rsid w:val="00022279"/>
    <w:rsid w:val="000333A5"/>
    <w:rsid w:val="00036C58"/>
    <w:rsid w:val="00053021"/>
    <w:rsid w:val="000705A8"/>
    <w:rsid w:val="00077730"/>
    <w:rsid w:val="00084489"/>
    <w:rsid w:val="00084E0F"/>
    <w:rsid w:val="000973B6"/>
    <w:rsid w:val="000A4B79"/>
    <w:rsid w:val="000C3F8E"/>
    <w:rsid w:val="000D429B"/>
    <w:rsid w:val="000E0949"/>
    <w:rsid w:val="000F370F"/>
    <w:rsid w:val="001038E9"/>
    <w:rsid w:val="0010429E"/>
    <w:rsid w:val="00110C04"/>
    <w:rsid w:val="0011338C"/>
    <w:rsid w:val="0011592E"/>
    <w:rsid w:val="00143D41"/>
    <w:rsid w:val="001513BD"/>
    <w:rsid w:val="00153AA2"/>
    <w:rsid w:val="00166E23"/>
    <w:rsid w:val="00177301"/>
    <w:rsid w:val="00190810"/>
    <w:rsid w:val="001918AE"/>
    <w:rsid w:val="00191F39"/>
    <w:rsid w:val="001A4A3D"/>
    <w:rsid w:val="001D1C3E"/>
    <w:rsid w:val="001D4136"/>
    <w:rsid w:val="001D7F76"/>
    <w:rsid w:val="001E2B1F"/>
    <w:rsid w:val="001F00E9"/>
    <w:rsid w:val="001F5CA6"/>
    <w:rsid w:val="001F5DF2"/>
    <w:rsid w:val="001F5FC2"/>
    <w:rsid w:val="001F7691"/>
    <w:rsid w:val="001F7F44"/>
    <w:rsid w:val="002026F4"/>
    <w:rsid w:val="00204ED0"/>
    <w:rsid w:val="00205C81"/>
    <w:rsid w:val="002104A9"/>
    <w:rsid w:val="00222501"/>
    <w:rsid w:val="0023180F"/>
    <w:rsid w:val="00240A40"/>
    <w:rsid w:val="002579A0"/>
    <w:rsid w:val="002768CF"/>
    <w:rsid w:val="002A5881"/>
    <w:rsid w:val="002B3F9E"/>
    <w:rsid w:val="002B5CE2"/>
    <w:rsid w:val="002B5E6E"/>
    <w:rsid w:val="002C5275"/>
    <w:rsid w:val="002C5B4A"/>
    <w:rsid w:val="002D2426"/>
    <w:rsid w:val="002E728E"/>
    <w:rsid w:val="00303C9B"/>
    <w:rsid w:val="00304DA5"/>
    <w:rsid w:val="00326AB5"/>
    <w:rsid w:val="003336BB"/>
    <w:rsid w:val="003416E7"/>
    <w:rsid w:val="00351650"/>
    <w:rsid w:val="00352B87"/>
    <w:rsid w:val="00352EF9"/>
    <w:rsid w:val="003704AC"/>
    <w:rsid w:val="00393962"/>
    <w:rsid w:val="003A6BC1"/>
    <w:rsid w:val="003B1662"/>
    <w:rsid w:val="003E1B27"/>
    <w:rsid w:val="0040029D"/>
    <w:rsid w:val="00410BA4"/>
    <w:rsid w:val="00412053"/>
    <w:rsid w:val="00427176"/>
    <w:rsid w:val="00447C08"/>
    <w:rsid w:val="004541A2"/>
    <w:rsid w:val="00463733"/>
    <w:rsid w:val="0048333D"/>
    <w:rsid w:val="004A30B5"/>
    <w:rsid w:val="004A3A23"/>
    <w:rsid w:val="004A5B92"/>
    <w:rsid w:val="004C0FE3"/>
    <w:rsid w:val="004C2B75"/>
    <w:rsid w:val="004E189B"/>
    <w:rsid w:val="004E36F0"/>
    <w:rsid w:val="004E7C04"/>
    <w:rsid w:val="004F1219"/>
    <w:rsid w:val="004F73BE"/>
    <w:rsid w:val="004F7B74"/>
    <w:rsid w:val="00507CC5"/>
    <w:rsid w:val="00525557"/>
    <w:rsid w:val="00525CB9"/>
    <w:rsid w:val="00535D4C"/>
    <w:rsid w:val="00542270"/>
    <w:rsid w:val="005455CF"/>
    <w:rsid w:val="005476BF"/>
    <w:rsid w:val="005517D0"/>
    <w:rsid w:val="00554533"/>
    <w:rsid w:val="005564C5"/>
    <w:rsid w:val="00556E0D"/>
    <w:rsid w:val="00571C3B"/>
    <w:rsid w:val="00593F52"/>
    <w:rsid w:val="00594FAB"/>
    <w:rsid w:val="005954FC"/>
    <w:rsid w:val="005A7F2B"/>
    <w:rsid w:val="005B0574"/>
    <w:rsid w:val="005B40A7"/>
    <w:rsid w:val="005C4F04"/>
    <w:rsid w:val="005F005A"/>
    <w:rsid w:val="005F7935"/>
    <w:rsid w:val="006016C7"/>
    <w:rsid w:val="0061204A"/>
    <w:rsid w:val="00624566"/>
    <w:rsid w:val="00642C42"/>
    <w:rsid w:val="006560E6"/>
    <w:rsid w:val="0066415B"/>
    <w:rsid w:val="00672695"/>
    <w:rsid w:val="00681190"/>
    <w:rsid w:val="00693947"/>
    <w:rsid w:val="00696026"/>
    <w:rsid w:val="006969AB"/>
    <w:rsid w:val="006A5E1D"/>
    <w:rsid w:val="006B2EC7"/>
    <w:rsid w:val="006D0E4C"/>
    <w:rsid w:val="006D12FB"/>
    <w:rsid w:val="006D468E"/>
    <w:rsid w:val="006E1180"/>
    <w:rsid w:val="006F3AA3"/>
    <w:rsid w:val="00700025"/>
    <w:rsid w:val="00702E8F"/>
    <w:rsid w:val="00710CB0"/>
    <w:rsid w:val="007275EF"/>
    <w:rsid w:val="00734FAF"/>
    <w:rsid w:val="00740010"/>
    <w:rsid w:val="0074780C"/>
    <w:rsid w:val="00747F08"/>
    <w:rsid w:val="0077320A"/>
    <w:rsid w:val="007809B1"/>
    <w:rsid w:val="0078227D"/>
    <w:rsid w:val="00783D1B"/>
    <w:rsid w:val="00784645"/>
    <w:rsid w:val="00791E09"/>
    <w:rsid w:val="007B6119"/>
    <w:rsid w:val="007C5AA7"/>
    <w:rsid w:val="007D002B"/>
    <w:rsid w:val="007F0507"/>
    <w:rsid w:val="007F1673"/>
    <w:rsid w:val="00804AD9"/>
    <w:rsid w:val="008115B5"/>
    <w:rsid w:val="00823849"/>
    <w:rsid w:val="0083036C"/>
    <w:rsid w:val="008606A7"/>
    <w:rsid w:val="00860D00"/>
    <w:rsid w:val="00861708"/>
    <w:rsid w:val="00871B64"/>
    <w:rsid w:val="00881070"/>
    <w:rsid w:val="00884E68"/>
    <w:rsid w:val="008A2CDB"/>
    <w:rsid w:val="008A6FD0"/>
    <w:rsid w:val="008B1C81"/>
    <w:rsid w:val="008B3716"/>
    <w:rsid w:val="008C39E1"/>
    <w:rsid w:val="008C77B3"/>
    <w:rsid w:val="008D35A6"/>
    <w:rsid w:val="008D6824"/>
    <w:rsid w:val="008E0BBF"/>
    <w:rsid w:val="008E5C35"/>
    <w:rsid w:val="008F580D"/>
    <w:rsid w:val="008F7D5C"/>
    <w:rsid w:val="009013D9"/>
    <w:rsid w:val="00914F45"/>
    <w:rsid w:val="00915B79"/>
    <w:rsid w:val="0092148A"/>
    <w:rsid w:val="0092522A"/>
    <w:rsid w:val="00927CCA"/>
    <w:rsid w:val="00930F14"/>
    <w:rsid w:val="00933049"/>
    <w:rsid w:val="0093762E"/>
    <w:rsid w:val="00942529"/>
    <w:rsid w:val="00953094"/>
    <w:rsid w:val="00975C32"/>
    <w:rsid w:val="00981BAC"/>
    <w:rsid w:val="00981E03"/>
    <w:rsid w:val="00983232"/>
    <w:rsid w:val="009871A7"/>
    <w:rsid w:val="009A5A6E"/>
    <w:rsid w:val="009B1F1A"/>
    <w:rsid w:val="00A040C5"/>
    <w:rsid w:val="00A27E94"/>
    <w:rsid w:val="00A34E13"/>
    <w:rsid w:val="00A37002"/>
    <w:rsid w:val="00A5057D"/>
    <w:rsid w:val="00A555B7"/>
    <w:rsid w:val="00A5736A"/>
    <w:rsid w:val="00A64D81"/>
    <w:rsid w:val="00A66E77"/>
    <w:rsid w:val="00A8601E"/>
    <w:rsid w:val="00A91A3C"/>
    <w:rsid w:val="00AB37FD"/>
    <w:rsid w:val="00AC2D29"/>
    <w:rsid w:val="00AC3115"/>
    <w:rsid w:val="00AC6730"/>
    <w:rsid w:val="00AD17EE"/>
    <w:rsid w:val="00AE3611"/>
    <w:rsid w:val="00AF3F9D"/>
    <w:rsid w:val="00B12A51"/>
    <w:rsid w:val="00B148C8"/>
    <w:rsid w:val="00B4180C"/>
    <w:rsid w:val="00B60B4E"/>
    <w:rsid w:val="00B62296"/>
    <w:rsid w:val="00B70C94"/>
    <w:rsid w:val="00B72D07"/>
    <w:rsid w:val="00B80C50"/>
    <w:rsid w:val="00B92E2B"/>
    <w:rsid w:val="00B93B65"/>
    <w:rsid w:val="00BA42A2"/>
    <w:rsid w:val="00BB050B"/>
    <w:rsid w:val="00BB768F"/>
    <w:rsid w:val="00BC002F"/>
    <w:rsid w:val="00BE01D5"/>
    <w:rsid w:val="00BE2B40"/>
    <w:rsid w:val="00BE6C56"/>
    <w:rsid w:val="00BF36B5"/>
    <w:rsid w:val="00C02229"/>
    <w:rsid w:val="00C02B0B"/>
    <w:rsid w:val="00C03935"/>
    <w:rsid w:val="00C21CC8"/>
    <w:rsid w:val="00C2500B"/>
    <w:rsid w:val="00C3133C"/>
    <w:rsid w:val="00C50F7F"/>
    <w:rsid w:val="00C51B28"/>
    <w:rsid w:val="00C7682C"/>
    <w:rsid w:val="00C812E1"/>
    <w:rsid w:val="00C97119"/>
    <w:rsid w:val="00CA6B92"/>
    <w:rsid w:val="00CB3E8C"/>
    <w:rsid w:val="00CC1654"/>
    <w:rsid w:val="00CE65B3"/>
    <w:rsid w:val="00CF1D11"/>
    <w:rsid w:val="00CF43D4"/>
    <w:rsid w:val="00CF7945"/>
    <w:rsid w:val="00D01997"/>
    <w:rsid w:val="00D14837"/>
    <w:rsid w:val="00D1566F"/>
    <w:rsid w:val="00D16DF4"/>
    <w:rsid w:val="00D23575"/>
    <w:rsid w:val="00D35438"/>
    <w:rsid w:val="00D37664"/>
    <w:rsid w:val="00D47356"/>
    <w:rsid w:val="00D535F5"/>
    <w:rsid w:val="00D53A92"/>
    <w:rsid w:val="00D632F0"/>
    <w:rsid w:val="00D650B0"/>
    <w:rsid w:val="00D651A9"/>
    <w:rsid w:val="00D820EC"/>
    <w:rsid w:val="00DA55B7"/>
    <w:rsid w:val="00DB1207"/>
    <w:rsid w:val="00DB44D5"/>
    <w:rsid w:val="00DC4AD8"/>
    <w:rsid w:val="00DD371F"/>
    <w:rsid w:val="00DD41C7"/>
    <w:rsid w:val="00DD79E2"/>
    <w:rsid w:val="00DF000F"/>
    <w:rsid w:val="00E00A2F"/>
    <w:rsid w:val="00E02356"/>
    <w:rsid w:val="00E17782"/>
    <w:rsid w:val="00E21B5C"/>
    <w:rsid w:val="00E27C6E"/>
    <w:rsid w:val="00E46287"/>
    <w:rsid w:val="00E51364"/>
    <w:rsid w:val="00E51D40"/>
    <w:rsid w:val="00E53C94"/>
    <w:rsid w:val="00E6176B"/>
    <w:rsid w:val="00EB2307"/>
    <w:rsid w:val="00EB33F2"/>
    <w:rsid w:val="00EC0974"/>
    <w:rsid w:val="00EC309D"/>
    <w:rsid w:val="00ED1015"/>
    <w:rsid w:val="00ED6B53"/>
    <w:rsid w:val="00EE3A01"/>
    <w:rsid w:val="00F000FA"/>
    <w:rsid w:val="00F13595"/>
    <w:rsid w:val="00F21471"/>
    <w:rsid w:val="00F33354"/>
    <w:rsid w:val="00F44B5D"/>
    <w:rsid w:val="00F604F4"/>
    <w:rsid w:val="00F70340"/>
    <w:rsid w:val="00F733AD"/>
    <w:rsid w:val="00F81ACD"/>
    <w:rsid w:val="00F860EE"/>
    <w:rsid w:val="00F92C01"/>
    <w:rsid w:val="00F952BA"/>
    <w:rsid w:val="00F977AF"/>
    <w:rsid w:val="00FA5B47"/>
    <w:rsid w:val="00FA5BF9"/>
    <w:rsid w:val="00FA5C9A"/>
    <w:rsid w:val="00FA6104"/>
    <w:rsid w:val="00FB3CD0"/>
    <w:rsid w:val="00FB5838"/>
    <w:rsid w:val="00FD17A1"/>
    <w:rsid w:val="00FD3B20"/>
    <w:rsid w:val="00FE213C"/>
    <w:rsid w:val="00FF0551"/>
    <w:rsid w:val="00FF1B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A85B6"/>
  <w15:docId w15:val="{97C5BD6C-13D8-487E-880C-DD3C88EC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190"/>
    <w:rPr>
      <w:sz w:val="24"/>
      <w:szCs w:val="24"/>
      <w:lang w:val="en-GB" w:eastAsia="en-US"/>
    </w:rPr>
  </w:style>
  <w:style w:type="paragraph" w:styleId="Heading1">
    <w:name w:val="heading 1"/>
    <w:basedOn w:val="Normal"/>
    <w:next w:val="Normal"/>
    <w:qFormat/>
    <w:rsid w:val="00681190"/>
    <w:pPr>
      <w:keepNext/>
      <w:jc w:val="center"/>
      <w:outlineLvl w:val="0"/>
    </w:pPr>
    <w:rPr>
      <w:b/>
      <w:caps/>
      <w:spacing w:val="20"/>
      <w:szCs w:val="20"/>
      <w:lang w:val="lt-LT"/>
    </w:rPr>
  </w:style>
  <w:style w:type="paragraph" w:styleId="Heading2">
    <w:name w:val="heading 2"/>
    <w:basedOn w:val="Normal"/>
    <w:next w:val="Normal"/>
    <w:qFormat/>
    <w:rsid w:val="00681190"/>
    <w:pPr>
      <w:keepNext/>
      <w:outlineLvl w:val="1"/>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1190"/>
    <w:pPr>
      <w:jc w:val="both"/>
    </w:pPr>
    <w:rPr>
      <w:lang w:val="lt-LT"/>
    </w:rPr>
  </w:style>
  <w:style w:type="paragraph" w:styleId="Header">
    <w:name w:val="header"/>
    <w:basedOn w:val="Normal"/>
    <w:rsid w:val="00681190"/>
    <w:pPr>
      <w:tabs>
        <w:tab w:val="center" w:pos="4153"/>
        <w:tab w:val="right" w:pos="8306"/>
      </w:tabs>
    </w:pPr>
    <w:rPr>
      <w:rFonts w:ascii="Arial" w:hAnsi="Arial"/>
      <w:sz w:val="22"/>
      <w:szCs w:val="20"/>
      <w:lang w:val="en-US"/>
    </w:rPr>
  </w:style>
  <w:style w:type="character" w:styleId="PageNumber">
    <w:name w:val="page number"/>
    <w:basedOn w:val="DefaultParagraphFont"/>
    <w:rsid w:val="00681190"/>
  </w:style>
  <w:style w:type="paragraph" w:styleId="Footer">
    <w:name w:val="footer"/>
    <w:basedOn w:val="Normal"/>
    <w:rsid w:val="00681190"/>
    <w:pPr>
      <w:tabs>
        <w:tab w:val="center" w:pos="4153"/>
        <w:tab w:val="right" w:pos="8306"/>
      </w:tabs>
    </w:pPr>
    <w:rPr>
      <w:rFonts w:ascii="Arial" w:hAnsi="Arial"/>
      <w:sz w:val="22"/>
      <w:szCs w:val="20"/>
      <w:lang w:val="en-US"/>
    </w:rPr>
  </w:style>
  <w:style w:type="character" w:styleId="Hyperlink">
    <w:name w:val="Hyperlink"/>
    <w:basedOn w:val="DefaultParagraphFont"/>
    <w:rsid w:val="00784645"/>
    <w:rPr>
      <w:color w:val="0000FF"/>
      <w:u w:val="single"/>
    </w:rPr>
  </w:style>
  <w:style w:type="paragraph" w:styleId="BalloonText">
    <w:name w:val="Balloon Text"/>
    <w:basedOn w:val="Normal"/>
    <w:semiHidden/>
    <w:rsid w:val="005564C5"/>
    <w:rPr>
      <w:rFonts w:ascii="Tahoma" w:hAnsi="Tahoma" w:cs="Tahoma"/>
      <w:sz w:val="16"/>
      <w:szCs w:val="16"/>
    </w:rPr>
  </w:style>
  <w:style w:type="table" w:styleId="TableGrid">
    <w:name w:val="Table Grid"/>
    <w:basedOn w:val="TableNorma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character" w:styleId="PlaceholderText">
    <w:name w:val="Placeholder Text"/>
    <w:basedOn w:val="DefaultParagraphFont"/>
    <w:uiPriority w:val="99"/>
    <w:semiHidden/>
    <w:rsid w:val="00F92C01"/>
    <w:rPr>
      <w:color w:val="808080"/>
    </w:rPr>
  </w:style>
  <w:style w:type="paragraph" w:styleId="ListParagraph">
    <w:name w:val="List Paragraph"/>
    <w:basedOn w:val="Normal"/>
    <w:uiPriority w:val="34"/>
    <w:qFormat/>
    <w:rsid w:val="00FE213C"/>
    <w:pPr>
      <w:ind w:left="720"/>
      <w:contextualSpacing/>
    </w:pPr>
    <w:rPr>
      <w:sz w:val="22"/>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ujas\Desktop\_D_ISAKYMAS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Bendrosios nuostatos"/>
          <w:gallery w:val="placeholder"/>
        </w:category>
        <w:types>
          <w:type w:val="bbPlcHdr"/>
        </w:types>
        <w:behaviors>
          <w:behavior w:val="content"/>
        </w:behaviors>
        <w:guid w:val="{849D4584-B2A5-4070-8DFF-F6961DA07FA9}"/>
      </w:docPartPr>
      <w:docPartBody>
        <w:p w:rsidR="00AA3AC8" w:rsidRDefault="00802040">
          <w:r w:rsidRPr="0040392E">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ndale Sans UI">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802040"/>
    <w:rsid w:val="00016210"/>
    <w:rsid w:val="000D0420"/>
    <w:rsid w:val="00120814"/>
    <w:rsid w:val="00135F89"/>
    <w:rsid w:val="00190CE4"/>
    <w:rsid w:val="00270CC8"/>
    <w:rsid w:val="002A675E"/>
    <w:rsid w:val="002B1424"/>
    <w:rsid w:val="002C44A4"/>
    <w:rsid w:val="003C6475"/>
    <w:rsid w:val="003E3A3D"/>
    <w:rsid w:val="003F4529"/>
    <w:rsid w:val="00476342"/>
    <w:rsid w:val="00496324"/>
    <w:rsid w:val="00555BC3"/>
    <w:rsid w:val="005839B9"/>
    <w:rsid w:val="00593D86"/>
    <w:rsid w:val="00633D1D"/>
    <w:rsid w:val="006705A2"/>
    <w:rsid w:val="006B4264"/>
    <w:rsid w:val="006D791E"/>
    <w:rsid w:val="00710E14"/>
    <w:rsid w:val="00730EDE"/>
    <w:rsid w:val="00745C04"/>
    <w:rsid w:val="0075398C"/>
    <w:rsid w:val="00784F4A"/>
    <w:rsid w:val="007B5387"/>
    <w:rsid w:val="00802040"/>
    <w:rsid w:val="008B2819"/>
    <w:rsid w:val="008B2A75"/>
    <w:rsid w:val="008D3531"/>
    <w:rsid w:val="008E6DD5"/>
    <w:rsid w:val="00947F8B"/>
    <w:rsid w:val="0095295A"/>
    <w:rsid w:val="00965B7A"/>
    <w:rsid w:val="009D6046"/>
    <w:rsid w:val="00A1787A"/>
    <w:rsid w:val="00A36756"/>
    <w:rsid w:val="00A45063"/>
    <w:rsid w:val="00A94B62"/>
    <w:rsid w:val="00AA1686"/>
    <w:rsid w:val="00AA26C6"/>
    <w:rsid w:val="00AA3AC8"/>
    <w:rsid w:val="00AF31ED"/>
    <w:rsid w:val="00B01D10"/>
    <w:rsid w:val="00B6061C"/>
    <w:rsid w:val="00B801CE"/>
    <w:rsid w:val="00BE35C8"/>
    <w:rsid w:val="00C03946"/>
    <w:rsid w:val="00C245BB"/>
    <w:rsid w:val="00C5679B"/>
    <w:rsid w:val="00CB5E5E"/>
    <w:rsid w:val="00CF1B8B"/>
    <w:rsid w:val="00D2124F"/>
    <w:rsid w:val="00D6423A"/>
    <w:rsid w:val="00DD3745"/>
    <w:rsid w:val="00DE2A00"/>
    <w:rsid w:val="00DF2EA3"/>
    <w:rsid w:val="00E405DC"/>
    <w:rsid w:val="00E52843"/>
    <w:rsid w:val="00E71873"/>
    <w:rsid w:val="00E90DC5"/>
    <w:rsid w:val="00EC05CF"/>
    <w:rsid w:val="00ED53ED"/>
    <w:rsid w:val="00EE0458"/>
    <w:rsid w:val="00EE35A2"/>
    <w:rsid w:val="00F015B6"/>
    <w:rsid w:val="00F048EB"/>
    <w:rsid w:val="00F24AA9"/>
    <w:rsid w:val="00F27592"/>
    <w:rsid w:val="00F511F4"/>
    <w:rsid w:val="00F740DE"/>
    <w:rsid w:val="00F83DB4"/>
    <w:rsid w:val="00F9307C"/>
    <w:rsid w:val="00FB7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9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specialioji_zyma TagTitle="specialioji_zyma">Specialioji žyma</specialioji_zyma>
  <del_antraste TagTitle="del_antraste">DĖL</del_antraste>
  <reg_data TagTitle="reg_data"/>
  <dok_nr TagTitle="dok_nr"/>
  <vadovaudamasis_txt TagTitle="vadovaudamasis_txt">Vadovaudamasis</vadovaudamasis_txt>
  <pareigos TagTitle="pareigos"/>
  <vardas_pavarde TagTitle="vardas_pavarde"/>
  <vardas_pav TagTitle="vardas_pav">(Vardas pavardė)</vardas_pav>
  <dat_a TagTitle="dat_a">(Data)</dat_a>
</Root>
</file>

<file path=customXml/itemProps1.xml><?xml version="1.0" encoding="utf-8"?>
<ds:datastoreItem xmlns:ds="http://schemas.openxmlformats.org/officeDocument/2006/customXml" ds:itemID="{6B01138B-D697-4B2D-907C-93614D97F4A3}">
  <ds:schemaRefs/>
</ds:datastoreItem>
</file>

<file path=docProps/app.xml><?xml version="1.0" encoding="utf-8"?>
<Properties xmlns="http://schemas.openxmlformats.org/officeDocument/2006/extended-properties" xmlns:vt="http://schemas.openxmlformats.org/officeDocument/2006/docPropsVTypes">
  <Template>_D_ISAKYMAS1</Template>
  <TotalTime>2</TotalTime>
  <Pages>4</Pages>
  <Words>7851</Words>
  <Characters>4476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naujas</dc:creator>
  <cp:lastModifiedBy>pirmas</cp:lastModifiedBy>
  <cp:revision>3</cp:revision>
  <cp:lastPrinted>2022-06-30T06:42:00Z</cp:lastPrinted>
  <dcterms:created xsi:type="dcterms:W3CDTF">2022-12-14T09:15:00Z</dcterms:created>
  <dcterms:modified xsi:type="dcterms:W3CDTF">2022-12-19T13:48:00Z</dcterms:modified>
</cp:coreProperties>
</file>